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досрочном увольнении с военной службы по семейным обстоятельствам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Член семьи: ___. ___.</w:t>
      </w:r>
    </w:p>
    <w:p>
      <w:pPr>
        <w:spacing w:after="160"/>
        <w:jc w:val="both"/>
      </w:pPr>
      <w:r>
        <w:t xml:space="preserve">Военнослужащий, проходящий военную службу по контракту, имеет право на досрочное увольнение с военной службы по семейным обстоятельствам в связи с необходимостью постоянного ухода за отцом, матерью, женой, мужем, родным братом, родной сестрой, дедушкой, бабушкой или усыновителем, нуждающимися по состоянию здоровья в соответствии с заключением федерального учреждения медико-социальной экспертизы по их месту жительства в постоянном постороннем уходе (помощи, надзоре), при отсутствии других лиц, обязанных по закону содержать указанных граждан (пп. «в» п. 3 ст. 51 Федерального закона от 28.03.1998 № 53-ФЗ «О воинской обязанности и военной службе»; пп. «в» п. 5 ст. 34 Положения о порядке прохождения военной службы, утверждённого Указом Президента Российской Федерации от 16.09.1999 № 1237). Увольнение по этому основанию производится на основании рапорта военнослужащего (п. 12 ст. 34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Досрочно уволить меня с военной службы по семейным обстоятельствам — в связи с необходимостью постоянного ухода за членом семьи (пп. «в» п. 3 ст. 51 Федерального закона «О воинской обязанности и военной службе»).</w:t>
        <w:br/>
        <w:t xml:space="preserve">2. Решение по рапорту сообщить мне в письменной форме.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