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Командиру войсковой части 00000</w:t>
      </w:r>
    </w:p>
    <w:p>
      <w:pPr>
        <w:spacing w:after="160"/>
        <w:jc w:val="right"/>
      </w:pPr>
      <w:r>
        <w:t xml:space="preserve">От: сержант Иванов Иван Иванович</w:t>
        <w:br/>
        <w:t xml:space="preserve">Должность: командир отделения</w:t>
        <w:br/>
        <w:t xml:space="preserve">Место службы: войсковая часть 00000</w:t>
        <w:br/>
        <w:t xml:space="preserve">Личный номер: АА-000000</w:t>
        <w:br/>
        <w:t xml:space="preserve">Адрес для ответа: 000000, г. Примерск, ул. Примерная, д. 1, кв. 1</w:t>
        <w:br/>
        <w:t xml:space="preserve">Тел.: +7 (900) 000-00-00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 перерасчёте и выплате денежного довольствия</w:t>
      </w:r>
    </w:p>
    <w:p>
      <w:pPr>
        <w:spacing w:after="160"/>
        <w:jc w:val="both"/>
      </w:pPr>
      <w:r>
        <w:t xml:space="preserve">Я прохожу военную службу по контракту; место службы — войсковая часть 00000, воинская должность — командир отделения, воинское звание — сержант.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За июль — август 2026 года денежное довольствие выплачено мне не в полном размере, не начислено: ежемесячная надбавка за особые условия военной службы. Сумма недоплаты по моему расчёту: 00 000 руб. В расчётных листках за июль и август 2026 года надбавка не отражена.</w:t>
      </w:r>
    </w:p>
    <w:p>
      <w:pPr>
        <w:spacing w:after="160"/>
        <w:jc w:val="both"/>
      </w:pPr>
      <w:r>
        <w:t xml:space="preserve">Военнослужащие обеспечиваются денежным довольствием в порядке и в размерах, установленных Федеральным законом «О денежном довольствии военнослужащих и предоставлении им отдельных выплат», иными федеральными законами и нормативными правовыми актами (ст. 12 Федерального закона от 27.05.1998 № 76-ФЗ «О статусе военнослужащих»). Денежное довольствие военнослужащего, проходящего военную службу по контракту, состоит из оклада месячного денежного содержания и из ежемесячных и иных дополнительных выплат (ч. 2 ст. 2 Федерального закона от 07.11.2011 № 306-ФЗ). Выплата денежного довольствия производится с 10 по 20 число каждого месяца за истекший месяц; денежное довольствие, своевременно не выплаченное или выплаченное в меньшем размере, выплачивается за весь период, в течение которого военнослужащий имел на него право, но не более чем за три года, предшествовавшие обращению (п. 7, 9 Порядка обеспечения денежным довольствием военнослужащих Вооружённых Сил Российской Федерации и предоставления им и членам их семей отдельных выплат, утверждённого приказом Министра обороны Российской Федерации от 06.12.2019 № 727). Основание выплаты: приказ командира войсковой части 00000 от 01.07.2026 № 000.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Проверить правильность начисления мне денежного довольствия за июль — август 2026 года.</w:t>
        <w:br/>
        <w:t xml:space="preserve">2. Принять меры к перерасчёту и выплате недополученных сумм (ежемесячная надбавка за особые условия военной службы) за июль — август 2026 года, в том числе направить необходимые сведения и документы в финансово-экономический орган, обеспечивающий выплату денежного довольствия.</w:t>
        <w:br/>
        <w:t xml:space="preserve">3. Решение по рапорту сообщить мне в письменной форме.</w:t>
      </w:r>
    </w:p>
    <w:p>
      <w:pPr>
        <w:spacing w:after="480"/>
      </w:pPr>
      <w:r>
        <w:t xml:space="preserve">Приложение:</w:t>
        <w:br/>
        <w:t xml:space="preserve">1. Расчётные листки за июль — август 2026 года (копия).</w:t>
        <w:br/>
        <w:t xml:space="preserve">2. Выписка из приказа от 01.07.2026 № 000 (копия).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сержант Иванов И. И.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