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120" w:after="240"/>
        <w:jc w:val="center"/>
      </w:pPr>
      <w:r>
        <w:rPr>
          <w:b/>
          <w:sz w:val="28"/>
        </w:rPr>
        <w:t xml:space="preserve">ДОВЕРЕННОСТЬ</w:t>
      </w:r>
    </w:p>
    <w:p>
      <w:pPr>
        <w:spacing w:after="240"/>
      </w:pPr>
      <w:r>
        <w:t xml:space="preserve">войсковая часть 00000                                        «08» октября 2026 г.</w:t>
      </w:r>
    </w:p>
    <w:p>
      <w:pPr>
        <w:spacing w:after="160"/>
        <w:jc w:val="both"/>
      </w:pPr>
      <w:r>
        <w:t xml:space="preserve">Я, Иванов Иван Иванович, 01.01.1990 года рождения, место рождения: г. Примерск, паспорт серия 00 00 № 000000, выдан ГУ МВД России по Примерной области 01.01.2020, код подразделения 000-000, зарегистрированный по адресу: 000000, г. Примерск, ул. Примерная, д. 1, кв. 1, прохожу военную службу по контракту в Вооружённых Силах Российской Федерации, место службы — войсковая часть 00000, участник специальной военной операции,</w:t>
      </w:r>
    </w:p>
    <w:p>
      <w:pPr>
        <w:spacing w:after="160"/>
        <w:jc w:val="both"/>
      </w:pPr>
      <w:r>
        <w:t xml:space="preserve">настоящей доверенностью уполномочиваю представителя: Иванова Мария Петровна, 02.02.1992 года рождения, паспорт серия 00 00 № 000001, выдан ГУ МВД России по Примерной области 02.02.2020, код подразделения 000-000, зарегистрированная по адресу: 000000, г. Примерск, ул. Примерная, д. 1, кв. 1 (моя супруга), — представлять мои интересы и совершать от моего имени следующие действия:</w:t>
      </w:r>
    </w:p>
    <w:p>
      <w:pPr>
        <w:spacing w:after="240"/>
        <w:jc w:val="both"/>
      </w:pPr>
      <w:r>
        <w:t xml:space="preserve">1. Распоряжаться всеми моими счетами и вкладами в любых банках, в том числе счётом, на который зачисляются денежное довольствие и иные выплаты: получать и снимать денежные средства, вносить их на счёт, переводить на другие счета, получать выписки и справки, открывать и закрывать счета и вклады, получать и перевыпускать банковские карты, подавать и подписывать заявления и иные документы (ст. 847 ГК РФ).</w:t>
        <w:br/>
        <w:t xml:space="preserve">2. Представлять мои интересы в банках, микрофинансовых и иных кредитных организациях по кредитным договорам и договорам займа: подавать требования о предоставлении кредитных каникул участнику специальной военной операции (Федеральный закон от 07.10.2022 № 377-ФЗ), заявления о реструктуризации и отсрочке, получать справки о задолженности, графики платежей, копии договоров и иные документы, вести переписку.</w:t>
        <w:br/>
        <w:t xml:space="preserve">3. Представлять мои интересы в органах социальной защиты населения, многофункциональных центрах, Фонде пенсионного и социального страхования Российской Федерации, органах местного самоуправления, в том числе через портал государственных услуг, по вопросам мер социальной поддержки участников специальной военной операции и членов их семей: подавать и подписывать заявления о назначении выплат, льгот и компенсаций, представлять и получать документы, получать назначенные выплаты.</w:t>
        <w:br/>
        <w:t xml:space="preserve">4. Представлять мои интересы в государственных органах и органах местного самоуправления, военном комиссариате, воинской части и органах военного управления, налоговых органах, органах внутренних дел, органах ЗАГС, Росреестре и иных организациях: подавать, подписывать и получать заявления, рапорты, жалобы, справки (в том числе справку об участии в специальной военной операции и о ранении), выписки и иные документы, расписываться за меня.</w:t>
        <w:br/>
        <w:t xml:space="preserve">5. Представлять мои интересы в Федеральной службе судебных приставов и её территориальных органах в исполнительном производстве со всеми правами стороны исполнительного производства, в том числе с правом предъявления и отзыва исполнительного документа, обжалования постановлений и действий (бездействия) судебного пристава-исполнителя, получения присуждённого имущества и денежных средств, подачи заявлений и ходатайств, в том числе о приостановлении исполнительного производства, заключения мирового соглашения (ч. 3 ст. 57 Федерального закона от 02.10.2007 № 229-ФЗ).</w:t>
        <w:br/>
        <w:t xml:space="preserve">6. Вести от моего имени дела во всех судах общей юрисдикции, у мировых судей, в арбитражных и военных судах со всеми правами, которые предоставлены законом истцу, ответчику, третьему лицу, заявителю, должнику, административному истцу и административному ответчику, в том числе с правом подписания искового заявления и административного искового заявления, предъявления их в суд, передачи спора на рассмотрение третейского суда, предъявления встречного иска, полного или частичного отказа от исковых требований, уменьшения их размера, признания иска, изменения предмета или основания иска, заключения мирового соглашения и соглашения о примирении, обжалования судебных постановлений, предъявления исполнительного документа к взысканию, получения присуждённого имущества и денежных средств (ст. 54 ГПК РФ, ст. 62 АПК РФ, ст. 56 КАС РФ).</w:t>
        <w:br/>
        <w:t xml:space="preserve">7. Получать на моё имя почтовую корреспонденцию, в том числе заказные и ценные письма, бандероли, посылки, почтовые переводы и судебные извещения, расписываться в их получении.</w:t>
        <w:br/>
        <w:t xml:space="preserve">8. Для выполнения указанных полномочий представитель вправе подавать от моего имени заявления, получать и представлять документы, расписываться за меня и совершать все действия, связанные с выполнением этого поручения.</w:t>
      </w:r>
    </w:p>
    <w:p>
      <w:pPr>
        <w:spacing w:after="160"/>
        <w:jc w:val="both"/>
      </w:pPr>
      <w:r>
        <w:t xml:space="preserve">Доверенность выдана сроком на 3 (три) года с правом передоверия полномочий по ведению дел в судах и в исполнительном производстве; в остальной части — без права передоверия.</w:t>
      </w:r>
    </w:p>
    <w:p>
      <w:pPr>
        <w:spacing w:after="360"/>
        <w:jc w:val="both"/>
      </w:pPr>
      <w:r>
        <w:t xml:space="preserve">Содержание статей 185–189 Гражданского кодекса Российской Федерации мне разъяснено и понятно. Текст доверенности прочитан мной лично.</w:t>
      </w:r>
    </w:p>
    <w:p>
      <w:pPr>
        <w:spacing w:after="480"/>
      </w:pPr>
      <w:r>
        <w:t xml:space="preserve">_________________ / Иванов Иван Иванович /</w:t>
      </w:r>
    </w:p>
    <w:p>
      <w:pPr>
        <w:spacing w:after="120"/>
      </w:pPr>
      <w:r>
        <w:t xml:space="preserve">Удостоверительная надпись командира (начальника) воинской части (п. 2 ст. 185.1 ГК РФ — приравнивается к нотариально удостоверенной):</w:t>
      </w:r>
    </w:p>
    <w:p>
      <w:pPr>
        <w:spacing w:after="120"/>
      </w:pPr>
      <w:r>
        <w:t xml:space="preserve">_______________________________________________________________</w:t>
      </w:r>
    </w:p>
    <w:p>
      <w:pPr>
        <w:spacing w:after="120"/>
      </w:pPr>
      <w:r>
        <w:t xml:space="preserve">_______________________________________________________________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