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ООО «Пример»</w:t>
      </w:r>
    </w:p>
    <w:p>
      <w:pPr>
        <w:spacing w:after="0"/>
        <w:jc w:val="right"/>
      </w:pPr>
      <w:r>
        <w:t xml:space="preserve">Адрес: 000000, г. Примерск, ул. Примерная, д. 7</w:t>
      </w:r>
    </w:p>
    <w:p>
      <w:pPr>
        <w:spacing w:after="240"/>
        <w:jc w:val="right"/>
      </w:pPr>
      <w:r>
        <w:t xml:space="preserve">E-mail: support@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ОБРАЩЕНИЕ</w:t>
      </w:r>
    </w:p>
    <w:p>
      <w:pPr>
        <w:spacing w:after="300"/>
        <w:jc w:val="center"/>
      </w:pPr>
      <w:r>
        <w:rPr>
          <w:b/>
          <w:sz w:val="22"/>
        </w:rPr>
        <w:t xml:space="preserve">о проведении сверки платежей и возврате удержанных средств после возврата товара</w:t>
      </w:r>
    </w:p>
    <w:p>
      <w:pPr>
        <w:spacing w:after="180"/>
        <w:jc w:val="both"/>
        <w:ind w:firstLine="567"/>
      </w:pPr>
      <w:r>
        <w:t xml:space="preserve">Между мной и ООО «Пример» заключён договор о предоставлении сервиса рассрочки № SPLIT-000000000 от 01.07.2026 на сумму 20 000 руб. в связи с приобретением у продавца ООО «Пример» (заказ № 000000000-0000) товара: кроссовки Nike Air Max, арт. 123456, 1 шт., 20 000 руб.. График платежей: 4 платежа по 5 000 руб.: 01.07, 15.07, 29.07 и 12.08.2026.</w:t>
      </w:r>
    </w:p>
    <w:p>
      <w:pPr>
        <w:spacing w:after="180"/>
        <w:jc w:val="both"/>
        <w:ind w:firstLine="567"/>
      </w:pPr>
      <w:r>
        <w:t xml:space="preserve">10.07.2026 товар возвращён продавцу. Возвращён весь заказ, договор купли-продажи в этой части прекращён. Возврат подтверждается: заявление на возврат от 10.07.2026, акт приёма товара в пункте выдачи, письмо продавца от 12.07.2026 «Пример». По данным продавца, возврат в адрес оператора проведён 14.07.2026 (скриншот из чата поддержки).</w:t>
      </w:r>
    </w:p>
    <w:p>
      <w:pPr>
        <w:spacing w:after="180"/>
        <w:jc w:val="both"/>
        <w:ind w:firstLine="567"/>
      </w:pPr>
      <w:r>
        <w:t xml:space="preserve">Несмотря на возврат товара, по договору происходит следующее:</w:t>
      </w:r>
    </w:p>
    <w:p>
      <w:pPr>
        <w:spacing w:after="120"/>
        <w:jc w:val="left"/>
      </w:pPr>
      <w:r>
        <w:t xml:space="preserve">1) платежи по графику продолжают списываться, хотя товар возвращён;</w:t>
      </w:r>
    </w:p>
    <w:p>
      <w:pPr>
        <w:spacing w:after="180"/>
        <w:jc w:val="both"/>
        <w:ind w:firstLine="567"/>
      </w:pPr>
      <w:r>
        <w:t xml:space="preserve">Всего после даты возврата с меня удержано 10 000 руб.:</w:t>
      </w:r>
    </w:p>
    <w:p>
      <w:pPr>
        <w:spacing w:after="120"/>
        <w:jc w:val="left"/>
      </w:pPr>
      <w:r>
        <w:t xml:space="preserve">15.07.2026 — 5 000 руб.</w:t>
        <w:br/>
        <w:t xml:space="preserve">29.07.2026 — 5 000 руб.</w:t>
      </w:r>
    </w:p>
    <w:p>
      <w:pPr>
        <w:spacing w:after="180"/>
        <w:jc w:val="both"/>
        <w:ind w:firstLine="567"/>
      </w:pPr>
      <w:r>
        <w:t xml:space="preserve">20.07.2026 я обращался(ась) в чат поддержки (обращение № 000), получил(а) ответ «ожидайте», после чего 29.07.2026 списан очередной платёж.</w:t>
      </w:r>
    </w:p>
    <w:p>
      <w:pPr>
        <w:spacing w:after="180"/>
        <w:jc w:val="both"/>
        <w:ind w:firstLine="567"/>
      </w:pPr>
      <w:r>
        <w:t xml:space="preserve">Отношения по договору регулируются Федеральным законом от 31.07.2025 № 283-ФЗ «О деятельности по предоставлению сервиса рассрочки». В силу п. 4, 5 ст. 2 названного закона цена договора о предоставлении сервиса рассрочки равна цене объекта рассрочки по договору, заключённому пользователем с продавцом; после возврата товара продавцу основание для уплаты цены в соответствующей части отпало. Правила предоставления сервиса рассрочки должны содержать порядок и сроки расчётов при возврате пользователем объекта рассрочки (п. 10 ч. 2 ст. 12), а оператор обязан предоставлять пользователю полную и достоверную информацию о порядке и условиях сервиса, его правах и обязанностях (п. 1 ч. 1 ст. 14). Обращение пользователя подлежит регистрации не позднее рабочего дня, следующего за днём поступления (ч. 5 ст. 16); ответ направляется в течение пятнадцати рабочих дней со дня регистрации (ч. 6 ст. 16), должен быть обоснованным, содержать ссылки на нормы и документы (ч. 8 ст. 16) и направляется способом, указанным в обращении (ч. 9 ст. 16).</w:t>
      </w:r>
    </w:p>
    <w:p>
      <w:pPr>
        <w:spacing w:after="180"/>
        <w:jc w:val="both"/>
        <w:ind w:firstLine="567"/>
      </w:pPr>
      <w:r>
        <w:t xml:space="preserve">Денежные средства, удержанные с меня после возврата товара, получены без установленных законом или договором оснований и подлежат возврату как неосновательное обогащение (п. 1 ст. 1102 ГК РФ); на их сумму начисляются проценты по ст. 395 ГК РФ с того времени, когда приобретатель узнал или должен был узнать о неосновательности получения (п. 2 ст. 1107 ГК РФ).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Отразить возврат товара (кроссовки Nike Air Max, арт. 123456, 1 шт., 20 000 руб.) от 10.07.2026, прекратить начисление платежей по договору с этой даты и закрыть договор с указанием об отсутствии задолженности.</w:t>
        <w:br/>
        <w:t xml:space="preserve">2. Предоставить расчёт (акт сверки) по договору: цена договора, все платежи, внесённые мной, с датами и суммами, дата и сумма поступления возврата от продавца ООО «Пример», остаток задолженности (или его отсутствие).</w:t>
        <w:br/>
        <w:t xml:space="preserve">3. Вернуть денежные средства, списанные после возврата товара, в размере 10 000 руб. на счёт: АО «Банк Пример», № 40817810000000000000, получатель Примерова Анна Сергеевна, с процентами по ст. 395 ГК РФ со дня каждого списания (п. 2 ст. 1107 ГК РФ).</w:t>
        <w:br/>
        <w:t xml:space="preserve">4. Прекратить дальнейшие списания по договору в части возвращённого товара.</w:t>
        <w:br/>
        <w:t xml:space="preserve">5. Ответ с расчётом направить мне почтой на указанный адрес в течение пятнадцати рабочих дней со дня регистрации настоящего обращения (ч. 6 ст. 16 Федерального закона № 283-ФЗ).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скриншот договора / графика платежей из личного кабинета;</w:t>
        <w:br/>
        <w:t xml:space="preserve">заявление на возврат товара и документ о приёме товара продавцом;</w:t>
        <w:br/>
        <w:t xml:space="preserve">переписка с продавцом о проведённом возврате;</w:t>
        <w:br/>
        <w:t xml:space="preserve">выписка по счёту / скриншоты списаний после даты возврата;</w:t>
        <w:br/>
        <w:t xml:space="preserve">переписка с поддержкой сервиса (при наличии).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gorinkirill.ru/dokumenty/rassrochka-sverka-vozvrat/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ssrochka-sverka-vozvrat/?utm_source=obrazec_docx&amp;utm_medium=file&amp;utm_campaign=rassrochka-sverka-vozvra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сверка платежей после возврата товара, купленного в рассрочку</dc:title>
  <dc:subject>Сверка платежей после возврата товара, купленного в рассрочку</dc:subject>
  <dc:creator>Банкротство с Гориным (gorinkirill.ru)</dc:creator>
  <cp:keywords>сверка платежей после возврата товара, купленного в рассрочку</cp:keywords>
  <dc:description>gorinkirill.ru/dokumenty/rassrochka-sverka-vozvrat/ · 8 800 555-72-55</dc:description>
</cp:coreProperties>
</file>