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Генеральному директору Образцову Игорю Павловичу</w:t>
      </w:r>
    </w:p>
    <w:p>
      <w:pPr>
        <w:spacing w:after="240"/>
        <w:jc w:val="right"/>
      </w:pPr>
      <w:r>
        <w:t xml:space="preserve">ООО «Пример»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Должность: менеджер по продажам, отдел продаж</w:t>
      </w:r>
    </w:p>
    <w:p>
      <w:pPr>
        <w:spacing w:after="360"/>
        <w:jc w:val="right"/>
      </w:pPr>
      <w:r>
        <w:t xml:space="preserve">Тел.: +7 (900) 000-00-00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замене кредитной организации для перечисления заработной платы</w:t>
      </w:r>
    </w:p>
    <w:p>
      <w:pPr>
        <w:spacing w:after="180"/>
        <w:jc w:val="both"/>
        <w:ind w:firstLine="567"/>
      </w:pPr>
      <w:r>
        <w:t xml:space="preserve">В соответствии с ч. 3 ст. 136 Трудового кодекса РФ прошу начиная с выплаты заработной платы за вторую половину сентября 2026 г. (10.10.2026) перечислять причитающуюся мне заработную плату и иные выплаты, осуществляемые в рамках трудовых отношений (оплату отпуска, пособия, компенсации, расчёт при увольнении), по следующим реквизитам:</w:t>
      </w:r>
    </w:p>
    <w:p>
      <w:pPr>
        <w:spacing w:after="120"/>
        <w:jc w:val="left"/>
      </w:pPr>
      <w:r>
        <w:t xml:space="preserve">Получатель: Примерова Анна Сергеевна</w:t>
        <w:br/>
        <w:t xml:space="preserve">Номер счёта: 40817810000000000000</w:t>
        <w:br/>
        <w:t xml:space="preserve">Банк получателя: АО «Банк Пример»</w:t>
        <w:br/>
        <w:t xml:space="preserve">БИК: 000000000</w:t>
        <w:br/>
        <w:t xml:space="preserve">Корреспондентский счёт: 00000000000000000000</w:t>
        <w:br/>
        <w:t xml:space="preserve">ИНН банка: 0000000000</w:t>
      </w:r>
    </w:p>
    <w:p>
      <w:pPr>
        <w:spacing w:after="180"/>
        <w:jc w:val="both"/>
        <w:ind w:firstLine="567"/>
      </w:pPr>
      <w:r>
        <w:t xml:space="preserve">Перечисление заработной платы на прежний счёт в АО «Банк Пример» прошу прекратить с указанной выплаты. Настоящее заявление подано не позднее чем за пятнадцать календарных дней до дня выплаты заработной платы, как того требует ч. 3 ст. 136 ТК РФ. Замена кредитной организации является правом работника и согласия работодателя не требует; воспрепятствование осуществлению этого права влечёт административную ответственность по ч. 6 ст. 5.27 КоАП РФ. Прошу выдать мне второй экземпляр заявления с отметкой о получении.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реквизиты счёта (справка банка / распечатка из приложения) — на 1 л.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gorinkirill.ru/dokumenty/rabotodatel-zarplata-schet/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botodatel-zarplata-schet/?utm_source=obrazec_docx&amp;utm_medium=file&amp;utm_campaign=rabotodatel-zarplata-sche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перечислении зарплаты на счёт в другом банке</dc:title>
  <dc:subject>Заявление о перечислении зарплаты на счёт в другом банке</dc:subject>
  <dc:creator>Банкротство с Гориным (gorinkirill.ru)</dc:creator>
  <cp:keywords>заявление о перечислении зарплаты на счёт в другом банке</cp:keywords>
  <dc:description>gorinkirill.ru/dokumenty/rabotodatel-zarplata-schet/ · 8 800 555-72-55</dc:description>
</cp:coreProperties>
</file>