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___</w:t>
      </w:r>
    </w:p>
    <w:p>
      <w:pPr>
        <w:spacing w:after="240"/>
        <w:jc w:val="right"/>
      </w:pPr>
      <w:r>
        <w:t xml:space="preserve">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Должность: ___</w:t>
      </w:r>
    </w:p>
    <w:p>
      <w:pPr>
        <w:spacing w:after="360"/>
        <w:jc w:val="right"/>
      </w:pPr>
      <w:r>
        <w:t xml:space="preserve">Тел.: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замене кредитной организации для перечисления заработной платы</w:t>
      </w:r>
    </w:p>
    <w:p>
      <w:pPr>
        <w:spacing w:after="180"/>
        <w:jc w:val="both"/>
        <w:ind w:firstLine="567"/>
      </w:pPr>
      <w:r>
        <w:t xml:space="preserve">В соответствии с ч. 3 ст. 136 Трудового кодекса РФ прошу начиная с ___ перечислять причитающуюся мне заработную плату и иные выплаты, осуществляемые в рамках трудовых отношений (оплату отпуска, пособия, компенсации, расчёт при увольнении), по следующим реквизитам:</w:t>
      </w:r>
    </w:p>
    <w:p>
      <w:pPr>
        <w:spacing w:after="120"/>
        <w:jc w:val="left"/>
      </w:pPr>
      <w:r>
        <w:t xml:space="preserve">Получатель: ___</w:t>
        <w:br/>
        <w:t xml:space="preserve">Номер счёта: ___</w:t>
        <w:br/>
        <w:t xml:space="preserve">Банк получателя: ___</w:t>
        <w:br/>
        <w:t xml:space="preserve">БИК: ___</w:t>
        <w:br/>
        <w:t xml:space="preserve">Корреспондентский счёт: ___</w:t>
      </w:r>
    </w:p>
    <w:p>
      <w:pPr>
        <w:spacing w:after="180"/>
        <w:jc w:val="both"/>
        <w:ind w:firstLine="567"/>
      </w:pPr>
      <w:r>
        <w:t xml:space="preserve">Перечисление заработной платы на прежний счёт прошу прекратить с указанной выплаты. Настоящее заявление подано не позднее чем за пятнадцать календарных дней до дня выплаты заработной платы, как того требует ч. 3 ст. 136 ТК РФ. Замена кредитной организации является правом работника и согласия работодателя не требует; воспрепятствование осуществлению этого права влечёт административную ответственность по ч. 6 ст. 5.27 КоАП РФ. 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реквизиты счёта (справка банка / распечатка из приложения) — на 1 л.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botodatel-zarplata-schet/?utm_source=obrazec_docx&amp;utm_medium=file&amp;utm_campaign=rabotodatel-zarplata-sche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перечислении зарплаты на счёт в другом банке</dc:title>
  <dc:subject>Заявление о перечислении зарплаты на счёт в другом банке</dc:subject>
  <dc:creator>Банкротство с Гориным (gorinkirill.ru)</dc:creator>
  <cp:keywords>заявление о перечислении зарплаты на счёт в другом банке</cp:keywords>
  <dc:description>gorinkirill.ru/dokumenty/rabotodatel-zarplata-schet/ · 8 800 555-72-55</dc:description>
</cp:coreProperties>
</file>