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приостановлении исполнительного производства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в производстве </w:t>
      </w:r>
      <w:r>
        <w:rPr>
          <w:b/>
        </w:rPr>
        <w:t xml:space="preserve">___</w:t>
      </w:r>
      <w:r>
        <w:t xml:space="preserve">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Основания для приостановления исполнительного производства:</w:t>
      </w:r>
    </w:p>
    <w:p>
      <w:pPr>
        <w:spacing w:after="240"/>
      </w:pPr>
      <w:r>
        <w:t xml:space="preserve">___.</w:t>
      </w:r>
    </w:p>
    <w:p>
      <w:pPr>
        <w:spacing w:after="180"/>
      </w:pPr>
      <w:r>
        <w:t xml:space="preserve">В соответствии со ст. 40 и ч. 4 ст. 45 Федерального закона от 02.10.2007 № 229-ФЗ «Об исполнительном производстве» при возникновении указанного основания исполнительное производство приостанавливается судебным приставом-исполнителем. Заявление передаётся судебному приставу-исполнителю не позднее дня, следующего за днём его поступления, и рассматривается в трёхдневный срок; постановление утверждается старшим судебным приставом или его заместителем.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Приостановить исполнительное производство № ___ от ___ до устранения обстоятельств, послуживших основанием для приостановления.</w:t>
      </w:r>
    </w:p>
    <w:p>
      <w:pPr>
        <w:spacing w:after="240"/>
      </w:pPr>
      <w:r>
        <w:t xml:space="preserve">2. Направить мне постановление о приостановлении исполнительного производства либо об отказе, а постановление о приостановлении — также в банки и организации, исполняющие требования по данному исполнительному производству.</w:t>
      </w:r>
    </w:p>
    <w:p>
      <w:pPr>
        <w:spacing w:after="480"/>
      </w:pPr>
      <w:r>
        <w:t xml:space="preserve">Приложение: копия документа, подтверждающего основание приостановления; копия паспорта.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