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исполнительного производства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60"/>
      </w:pPr>
      <w:r>
        <w:t xml:space="preserve">Основания для прекращения исполнительного производства:</w:t>
      </w:r>
    </w:p>
    <w:p>
      <w:pPr>
        <w:spacing w:after="240"/>
      </w:pPr>
      <w:r>
        <w:t xml:space="preserve">отмена или признание недействительным судебного приказа, исполнительной надписи нотариуса или иного исполнительного документа, на основании которого возбуждено исполнительное производство (п. 5 ч. 2 ст. 43 ФЗ-229). Определение мирового судьи судебного участка № 0 Примерного района г. Примерска от 01.09.2026 об отмене судебного приказа № 2-0000/2026, на основании которого возбуждено исполнительное производство. Копия определения прилагается.</w:t>
      </w:r>
    </w:p>
    <w:p>
      <w:pPr>
        <w:spacing w:after="180"/>
      </w:pPr>
      <w:r>
        <w:t xml:space="preserve">В соответствии со ст. 43 Федерального закона от 02.10.2007 № 229-ФЗ «Об исполнительном производстве» исполнительное производство прекращается судом или судебным приставом-исполнителем в случаях, прямо предусмотренных указанной нормой.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Прекратить исполнительное производство № 00000/26/00000-ИП от 01.01.2024.</w:t>
      </w:r>
    </w:p>
    <w:p>
      <w:pPr>
        <w:spacing w:after="60"/>
      </w:pPr>
      <w:r>
        <w:t xml:space="preserve">2. Отменить все ограничения и аресты, установленные в рамках указанного производства.</w:t>
      </w:r>
    </w:p>
    <w:p>
      <w:pPr>
        <w:spacing w:after="240"/>
      </w:pPr>
      <w:r>
        <w:t xml:space="preserve">3. Направить мне копию постановления о прекращении исполнительного производства или об отказе в прекращении.</w:t>
      </w:r>
    </w:p>
    <w:p>
      <w:pPr>
        <w:spacing w:after="480"/>
      </w:pPr>
      <w:r>
        <w:t xml:space="preserve">Приложение: копия паспорта (стр. с фото и регистрацией); копия документа, подтверждающего основание прекращения.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