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Начальнику отделения — старшему судебному приставу</w:t>
      </w:r>
    </w:p>
    <w:p>
      <w:pPr>
        <w:spacing w:after="0"/>
        <w:jc w:val="right"/>
      </w:pPr>
      <w:r>
        <w:t xml:space="preserve">ОСП Примерного района г. Примерска ГУФССП России по Примерной области</w:t>
      </w:r>
    </w:p>
    <w:p>
      <w:pPr>
        <w:spacing w:after="120"/>
        <w:jc w:val="right"/>
      </w:pPr>
      <w:r>
        <w:t xml:space="preserve">000000, г. Примерск, ул. Примерная, д. 2</w:t>
      </w:r>
    </w:p>
    <w:p>
      <w:pPr>
        <w:spacing w:after="0"/>
        <w:jc w:val="right"/>
      </w:pPr>
      <w:r>
        <w:t xml:space="preserve">Судебному приставу-исполнителю</w:t>
      </w:r>
    </w:p>
    <w:p>
      <w:pPr>
        <w:spacing w:after="240"/>
        <w:jc w:val="right"/>
      </w:pPr>
      <w:r>
        <w:t xml:space="preserve">Образцова А. И. — если знаете</w:t>
      </w:r>
    </w:p>
    <w:p>
      <w:pPr>
        <w:spacing w:after="0"/>
        <w:jc w:val="right"/>
      </w:pPr>
      <w:r>
        <w:t xml:space="preserve">От должника:</w:t>
      </w:r>
    </w:p>
    <w:p>
      <w:pPr>
        <w:spacing w:after="0"/>
        <w:jc w:val="right"/>
      </w:pPr>
      <w:r>
        <w:t xml:space="preserve">Примерова Анна Сергеевна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Телефон: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300"/>
        <w:jc w:val="center"/>
      </w:pPr>
      <w:r>
        <w:rPr>
          <w:b/>
          <w:sz w:val="22"/>
        </w:rPr>
        <w:t xml:space="preserve">о совершении исполнительных действий и об окончании исполнительного производства</w:t>
      </w:r>
    </w:p>
    <w:p>
      <w:pPr>
        <w:spacing w:after="180"/>
        <w:jc w:val="both"/>
        <w:ind w:firstLine="567"/>
      </w:pPr>
      <w:r>
        <w:t xml:space="preserve">В производстве ОСП Примерного района г. Примерска ГУФССП России по Примерной области находится исполнительное производство № 00000/26/00000-ИП от 01.01.2024, возбуждённое в отношении меня. Взыскатель: АО «Банк Пример». Предмет исполнения: взыскание задолженности по кредитному договору в размере 350 000 руб.</w:t>
      </w:r>
    </w:p>
    <w:p>
      <w:pPr>
        <w:spacing w:after="120"/>
        <w:jc w:val="left"/>
      </w:pPr>
      <w:r>
        <w:rPr>
          <w:b/>
        </w:rPr>
        <w:t xml:space="preserve">1. Имущественное положение</w:t>
      </w:r>
    </w:p>
    <w:p>
      <w:pPr>
        <w:spacing w:after="180"/>
        <w:jc w:val="both"/>
        <w:ind w:firstLine="567"/>
      </w:pPr>
      <w:r>
        <w:t xml:space="preserve">Имущество, на которое может быть обращено взыскание, у меня отсутствует. В собственности нет недвижимости, кроме единственного пригодного для постоянного проживания жилого помещения, транспортных средств, самоходной техники, маломерных судов, ценных бумаг и долей в уставных капиталах. Имеющиеся у меня вещи относятся к предметам обычной домашней обстановки и обихода и в силу статьи 446 Гражданского процессуального кодекса Российской Федерации обладают исполнительским иммунитетом. Дополнительно сообщаю: автомобиль ВАЗ-2107, 2003 г.в., в неисправном состоянии</w:t>
      </w:r>
    </w:p>
    <w:p>
      <w:pPr>
        <w:spacing w:after="180"/>
        <w:jc w:val="both"/>
        <w:ind w:firstLine="567"/>
      </w:pPr>
      <w:r>
        <w:t xml:space="preserve">Заработная плата в ООО «Пример» — 22 000 руб. в месяц, прожиточный минимум в регионе — 20 644 руб. Источников дохода, на которые может быть обращено взыскание, я не имею.</w:t>
      </w:r>
    </w:p>
    <w:p>
      <w:pPr>
        <w:spacing w:after="180"/>
        <w:jc w:val="both"/>
        <w:ind w:firstLine="567"/>
      </w:pPr>
      <w:r>
        <w:t xml:space="preserve">На иждивении двое несовершеннолетних детей; сделок по отчуждению имущества за последние три года не совершал</w:t>
      </w:r>
    </w:p>
    <w:p>
      <w:pPr>
        <w:spacing w:after="120"/>
        <w:jc w:val="left"/>
      </w:pPr>
      <w:r>
        <w:rPr>
          <w:b/>
        </w:rPr>
        <w:t xml:space="preserve">2. Правовое обоснование</w:t>
      </w:r>
    </w:p>
    <w:p>
      <w:pPr>
        <w:spacing w:after="180"/>
        <w:jc w:val="both"/>
        <w:ind w:firstLine="567"/>
      </w:pPr>
      <w:r>
        <w:t xml:space="preserve">Согласно пункту 4 части 1 статьи 46 Федерального закона от 02.10.2007 № 229-ФЗ «Об исполнительном производстве» взыскатель извещается о невозможности взыскания по исполнительному документу, если у 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</w:t>
      </w:r>
    </w:p>
    <w:p>
      <w:pPr>
        <w:spacing w:after="180"/>
        <w:jc w:val="both"/>
        <w:ind w:firstLine="567"/>
      </w:pPr>
      <w:r>
        <w:t xml:space="preserve">Абзацем вторым того же пункта установлено, что это условие считается соблюдённым также в случае, если по подлежащему исполнению исполнительному документу на имеющиеся у должника периодические доходы (их часть) не допускается обращение взыскания, в том числе в связи с соблюдением требования о сохранении заработной платы и иных доходов должника-гражданина ежемесячно в размере прожиточного минимума.</w:t>
      </w:r>
    </w:p>
    <w:p>
      <w:pPr>
        <w:spacing w:after="180"/>
        <w:jc w:val="both"/>
        <w:ind w:firstLine="567"/>
      </w:pPr>
      <w:r>
        <w:t xml:space="preserve">В силу части 1 статьи 64.1 указанного Федерального закона заявления и ходатайства лиц, участвующих в исполнительном производстве, могут быть поданы на любой стадии исполнительного производства. Настоящее ходатайство содержит просьбы о совершении конкретных исполнительных действий, в связи с чем подлежит рассмотрению в порядке части 5 статьи 64.1 — в десятидневный срок с вынесением постановления.</w:t>
      </w:r>
    </w:p>
    <w:p>
      <w:pPr>
        <w:spacing w:after="120"/>
        <w:jc w:val="left"/>
      </w:pPr>
      <w:r>
        <w:rPr>
          <w:b/>
        </w:rPr>
        <w:t xml:space="preserve">3. Требования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статьями 46, 64, 64.1 Федерального закона «Об исполнительном производстве»,</w:t>
      </w:r>
    </w:p>
    <w:p>
      <w:pPr>
        <w:spacing w:after="180"/>
        <w:jc w:val="center"/>
      </w:pPr>
      <w:r>
        <w:rPr>
          <w:b/>
          <w:sz w:val="24"/>
        </w:rPr>
        <w:t xml:space="preserve">ПРОШУ:</w:t>
      </w:r>
    </w:p>
    <w:p>
      <w:pPr>
        <w:spacing w:after="120"/>
        <w:jc w:val="left"/>
      </w:pPr>
      <w:r>
        <w:t xml:space="preserve">1. Совершить исполнительные действия по отысканию принадлежащего мне имущества, направив запросы в следующие органы и организации:</w:t>
      </w:r>
    </w:p>
    <w:p>
      <w:pPr>
        <w:spacing w:after="180"/>
        <w:jc w:val="left"/>
      </w:pPr>
      <w:r>
        <w:t xml:space="preserve">а) Росреестр — о наличии зарегистрированных прав на объекты недвижимого имущества;</w:t>
      </w:r>
    </w:p>
    <w:p>
      <w:pPr>
        <w:spacing w:after="120"/>
        <w:jc w:val="left"/>
      </w:pPr>
      <w:r>
        <w:t xml:space="preserve">2. По результатам проверки, в случае подтверждения отсутствия имущества, на которое может быть обращено взыскание, окончить исполнительное производство № 00000/26/00000-ИП на основании пункта 4 части 1 статьи 46 Федерального закона «Об исполнительном производстве».</w:t>
      </w:r>
    </w:p>
    <w:p>
      <w:pPr>
        <w:spacing w:after="240"/>
        <w:jc w:val="left"/>
      </w:pPr>
      <w:r>
        <w:t xml:space="preserve">3. Направить в мой адрес копию постановления, вынесенного по результатам рассмотрения настоящего ходатайства, а также копию постановления об окончании исполнительного производства.</w:t>
      </w:r>
    </w:p>
    <w:p>
      <w:pPr>
        <w:spacing w:after="60"/>
        <w:jc w:val="left"/>
      </w:pPr>
      <w:r>
        <w:t xml:space="preserve">Приложения:</w:t>
      </w:r>
    </w:p>
    <w:p>
      <w:pPr>
        <w:spacing w:after="300"/>
        <w:jc w:val="left"/>
      </w:pPr>
      <w:r>
        <w:t xml:space="preserve">1. справка о доходах (2-НДФЛ, справка работодателя или СФР).</w:t>
      </w:r>
    </w:p>
    <w:p>
      <w:pPr>
        <w:spacing w:after="0"/>
        <w:jc w:val="left"/>
      </w:pPr>
      <w:r>
        <w:t xml:space="preserve">«08» октября 2026 г.                    ______________ / А. С. Примерова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gorinkirill.ru/dokumenty/pristav-okonchanie-p4/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okonchanie-p4/?utm_source=obrazec_docx&amp;utm_medium=file&amp;utm_campaign=pristav-okonchanie-p4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ходатайство об окончании ИП по п. 4 ст. 46</dc:title>
  <dc:subject>Ходатайство об окончании ИП по п. 4 ст. 46</dc:subject>
  <dc:creator>Банкротство с Гориным (gorinkirill.ru)</dc:creator>
  <cp:keywords>ходатайство об окончании исполнительного производства</cp:keywords>
  <dc:description>gorinkirill.ru/dokumenty/pristav-okonchanie-p4/ · 8 800 555-72-55</dc:description>
</cp:coreProperties>
</file>