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Начальнику отделения — старшему судебному приставу</w:t>
      </w:r>
    </w:p>
    <w:p>
      <w:pPr>
        <w:spacing w:after="0"/>
        <w:jc w:val="right"/>
      </w:pPr>
      <w:r>
        <w:t xml:space="preserve">___</w:t>
      </w:r>
    </w:p>
    <w:p>
      <w:pPr>
        <w:spacing w:after="120"/>
        <w:jc w:val="right"/>
      </w:pPr>
      <w:r>
        <w:t xml:space="preserve">___</w:t>
      </w:r>
    </w:p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240"/>
        <w:jc w:val="right"/>
      </w:pPr>
      <w:r>
        <w:t xml:space="preserve">___</w:t>
      </w:r>
    </w:p>
    <w:p>
      <w:pPr>
        <w:spacing w:after="0"/>
        <w:jc w:val="right"/>
      </w:pPr>
      <w:r>
        <w:t xml:space="preserve">От должника: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Телефон: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300"/>
        <w:jc w:val="center"/>
      </w:pPr>
      <w:r>
        <w:rPr>
          <w:b/>
          <w:sz w:val="22"/>
        </w:rPr>
        <w:t xml:space="preserve">о совершении исполнительных действий и об окончании исполнительного производства</w:t>
      </w:r>
    </w:p>
    <w:p>
      <w:pPr>
        <w:spacing w:after="180"/>
        <w:jc w:val="both"/>
        <w:ind w:firstLine="567"/>
      </w:pPr>
      <w:r>
        <w:t xml:space="preserve">В производстве ___ находится исполнительное производство № ___ от ___, возбуждённое в отношении меня. Взыскатель: ___. Предмет исполнения: ___.</w:t>
      </w:r>
    </w:p>
    <w:p>
      <w:pPr>
        <w:spacing w:after="120"/>
        <w:jc w:val="left"/>
      </w:pPr>
      <w:r>
        <w:rPr>
          <w:b/>
        </w:rPr>
        <w:t xml:space="preserve">1. Имущественное положение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2. Правовое обоснование</w:t>
      </w:r>
    </w:p>
    <w:p>
      <w:pPr>
        <w:spacing w:after="180"/>
        <w:jc w:val="both"/>
        <w:ind w:firstLine="567"/>
      </w:pPr>
      <w:r>
        <w:t xml:space="preserve">Согласно пункту 4 части 1 статьи 46 Федерального закона от 02.10.2007 № 229-ФЗ «Об исполнительном производстве» взыскатель извещается о невозможности взыскания по исполнительному документу,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>
      <w:pPr>
        <w:spacing w:after="180"/>
        <w:jc w:val="both"/>
        <w:ind w:firstLine="567"/>
      </w:pPr>
      <w:r>
        <w:t xml:space="preserve">Абзацем вторым того же пункта установлено, что это условие считается соблюдённым также в случае, если по подлежащему исполнению исполнительному документу на имеющиеся у должника периодические доходы (их часть) не допускается обращение взыскания, в том числе в связи с соблюдением требования о сохранении заработной платы и иных доходов должника-гражданина ежемесячно в размере прожиточного минимума.</w:t>
      </w:r>
    </w:p>
    <w:p>
      <w:pPr>
        <w:spacing w:after="180"/>
        <w:jc w:val="both"/>
        <w:ind w:firstLine="567"/>
      </w:pPr>
      <w:r>
        <w:t xml:space="preserve">В силу части 1 статьи 64.1 указанного Федерального закона заявления и ходатайства лиц, участвующих в исполнительном производстве, могут быть поданы на любой стадии исполнительного производства. Настоящее ходатайство содержит просьбы о совершении конкретных исполнительных действий, в связи с чем подлежит рассмотрению в порядке части 5 статьи 64.1 — в десятидневный срок с вынесением постановления.</w:t>
      </w:r>
    </w:p>
    <w:p>
      <w:pPr>
        <w:spacing w:after="120"/>
        <w:jc w:val="left"/>
      </w:pPr>
      <w:r>
        <w:rPr>
          <w:b/>
        </w:rPr>
        <w:t xml:space="preserve">3. Требования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статьями 46, 64, 64.1 Федерального закона «Об исполнительном производстве»,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Совершить исполнительные действия по отысканию принадлежащего мне имущества, направив запросы в следующие органы и организации:</w:t>
      </w:r>
    </w:p>
    <w:p>
      <w:pPr>
        <w:spacing w:after="180"/>
        <w:jc w:val="left"/>
      </w:pPr>
      <w:r>
        <w:t xml:space="preserve">___</w:t>
      </w:r>
    </w:p>
    <w:p>
      <w:pPr>
        <w:spacing w:after="120"/>
        <w:jc w:val="left"/>
      </w:pPr>
      <w:r>
        <w:t xml:space="preserve">2. По результатам проверки, в случае подтверждения отсутствия имущества, на которое может быть обращено взыскание, окончить исполнительное производство № ___ на основании пункта 4 части 1 статьи 46 Федерального закона «Об исполнительном производстве».</w:t>
      </w:r>
    </w:p>
    <w:p>
      <w:pPr>
        <w:spacing w:after="240"/>
        <w:jc w:val="left"/>
      </w:pPr>
      <w:r>
        <w:t xml:space="preserve">3. Направить в мой адрес копию постановления, вынесенного по результатам рассмотрения настоящего ходатайства, а также копию постановления об окончании исполнительного производства.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300"/>
        <w:jc w:val="left"/>
      </w:pPr>
      <w:r>
        <w:t xml:space="preserve">1. ___</w:t>
      </w:r>
    </w:p>
    <w:p>
      <w:pPr>
        <w:spacing w:after="0"/>
        <w:jc w:val="left"/>
      </w:pPr>
      <w:r>
        <w:t xml:space="preserve">«___» ______________ 20___ г.                    ______________ / ___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okonchanie-p4/?utm_source=obrazec_docx&amp;utm_medium=file&amp;utm_campaign=pristav-okonchanie-p4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Ходатайство об окончании исполнительного производства по п. 4 ч. 1 ст. 46</dc:title>
  <dc:subject>Ходатайство об окончании исполнительного производства по п. 4 ч. 1 ст. 46</dc:subject>
  <dc:creator>Банкротство с Гориным (gorinkirill.ru)</dc:creator>
  <cp:keywords>заявление об окончании исполнительного производства, ходатайство о приостановлении исполнительного производства, об исполнительном производстве ходатайства, ходатайство о прекращении исполнительного производства, заявление приставу об окончании исполнительного производства, образец окончания исполнительного производства</cp:keywords>
  <dc:description>gorinkirill.ru/dokumenty/pristav-okonchanie-p4/ · 8 800 555-72-55</dc:description>
</cp:coreProperties>
</file>