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Главному судебному приставу — руководителю Управления ФССП России по Примерной области</w:t>
      </w:r>
    </w:p>
    <w:p>
      <w:pPr>
        <w:spacing w:after="120"/>
        <w:jc w:val="right"/>
      </w:pPr>
      <w:r>
        <w:t xml:space="preserve">Адрес: 000000, г. Примерск, ул. Примерная, д. 4</w:t>
      </w:r>
    </w:p>
    <w:p>
      <w:pPr>
        <w:spacing w:after="0"/>
        <w:jc w:val="right"/>
      </w:pPr>
      <w:r>
        <w:t xml:space="preserve">От: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24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ЖАЛОБА</w:t>
      </w:r>
    </w:p>
    <w:p>
      <w:pPr>
        <w:spacing w:after="240"/>
        <w:jc w:val="center"/>
      </w:pPr>
      <w:r>
        <w:rPr>
          <w:b/>
          <w:sz w:val="24"/>
        </w:rPr>
        <w:t xml:space="preserve">на действия (бездействие) судебного пристава-исполнителя по продолжению взыскания после завершения процедуры банкротства</w:t>
      </w:r>
    </w:p>
    <w:p>
      <w:pPr>
        <w:spacing w:after="240"/>
      </w:pPr>
      <w:r>
        <w:t xml:space="preserve">В отношении меня, </w:t>
      </w:r>
      <w:r>
        <w:rPr>
          <w:b/>
        </w:rPr>
        <w:t xml:space="preserve">Примерова Анна Сергеевна</w:t>
      </w:r>
      <w:r>
        <w:t xml:space="preserve">, </w:t>
      </w:r>
      <w:r>
        <w:rPr>
          <w:b/>
        </w:rPr>
        <w:t xml:space="preserve">Арбитражный суд Примерной области</w:t>
      </w:r>
      <w:r>
        <w:t xml:space="preserve"> рассмотрел дело о банкротстве № </w:t>
      </w:r>
      <w:r>
        <w:rPr>
          <w:b/>
        </w:rPr>
        <w:t xml:space="preserve">А00-00000/2024</w:t>
      </w:r>
      <w:r>
        <w:t xml:space="preserve">. Определением суда от </w:t>
      </w:r>
      <w:r>
        <w:rPr>
          <w:b/>
        </w:rPr>
        <w:t xml:space="preserve">15.04.2026</w:t>
      </w:r>
      <w:r>
        <w:t xml:space="preserve"> процедура реализации имущества завершена, я освобождён(а) от дальнейшего исполнения требований кредиторов, в том числе требований, не заявленных при введении реструктуризации долгов или реализации имущества (п. 3 ст. 213.28 Федерального закона от 26.10.2002 № 127-ФЗ «О несостоятельности (банкротстве)»), за исключением требований, на которые освобождение не распространяется (п. 5, 6 ст. 213.28).</w:t>
      </w:r>
    </w:p>
    <w:p>
      <w:pPr>
        <w:spacing w:after="240"/>
      </w:pPr>
      <w:r>
        <w:t xml:space="preserve">Несмотря на это, судебный пристав-исполнитель </w:t>
      </w:r>
      <w:r>
        <w:rPr>
          <w:b/>
        </w:rPr>
        <w:t xml:space="preserve">ОСП Примерного района г. Примерска ГУФССП России по Примерной области</w:t>
      </w:r>
      <w:r>
        <w:t xml:space="preserve"> (исполнительное производство № </w:t>
      </w:r>
      <w:r>
        <w:rPr>
          <w:b/>
        </w:rPr>
        <w:t xml:space="preserve">00000/26/00000-ИП</w:t>
      </w:r>
      <w:r>
        <w:t xml:space="preserve"> от </w:t>
      </w:r>
      <w:r>
        <w:rPr>
          <w:b/>
        </w:rPr>
        <w:t xml:space="preserve">01.01.2024</w:t>
      </w:r>
      <w:r>
        <w:t xml:space="preserve">) продолжает осуществлять действия по взысканию задолженности.</w:t>
      </w:r>
    </w:p>
    <w:p>
      <w:pPr>
        <w:spacing w:after="60"/>
      </w:pPr>
      <w:r>
        <w:t xml:space="preserve">Описание нарушений:</w:t>
      </w:r>
    </w:p>
    <w:p>
      <w:pPr>
        <w:spacing w:after="240"/>
      </w:pPr>
      <w:r>
        <w:t xml:space="preserve">Несмотря на определение арбитражного суда от 15.04.2026 о завершении процедуры, пристав продолжает удерживать 50% из заработной платы. Заявление о прекращении ИП от 20.04.2026 не рассмотрено в установленный срок.</w:t>
      </w:r>
    </w:p>
    <w:p>
      <w:pPr>
        <w:spacing w:after="180"/>
      </w:pPr>
      <w:r>
        <w:t xml:space="preserve">Согласно ч. 4 ст. 69.1 Федерального закона от 02.10.2007 № 229-ФЗ «Об исполнительном производстве» при получении копии решения арбитражного суда о признании гражданина банкротом и введении реализации имущества судебный пристав-исполнитель оканчивает исполнительное производство (за исключением исполнительных документов об истребовании имущества из чужого незаконного владения, о признании права собственности, о взыскании алиментов и задолженности по текущим платежам) и одновременно снимает наложенные аресты и иные ограничения. Продолжение взыскания нарушает указанную норму и п. 3 ст. 213.28 Закона о банкротстве.</w:t>
      </w:r>
    </w:p>
    <w:p>
      <w:pPr>
        <w:spacing w:after="120"/>
      </w:pPr>
      <w:r>
        <w:t xml:space="preserve">В соответствии со ст. 123, 124, 127 Федерального закона № 229-ФЗ прошу:</w:t>
      </w:r>
    </w:p>
    <w:p>
      <w:pPr>
        <w:spacing w:after="60"/>
      </w:pPr>
      <w:r>
        <w:t xml:space="preserve">1. Провести проверку действий судебного пристава-исполнителя.</w:t>
      </w:r>
    </w:p>
    <w:p>
      <w:pPr>
        <w:spacing w:after="60"/>
      </w:pPr>
      <w:r>
        <w:t xml:space="preserve">2. Признать действия по продолжению взыскания после завершения процедуры банкротства незаконными.</w:t>
      </w:r>
    </w:p>
    <w:p>
      <w:pPr>
        <w:spacing w:after="60"/>
      </w:pPr>
      <w:r>
        <w:t xml:space="preserve">3. Признать жалобу обоснованной и определить меры, которые должны быть приняты для устранения нарушений (п. 4 ч. 3 ст. 127 ФЗ-229): окончить исполнительное производство № 00000/26/00000-ИП по ч. 4 ст. 69.1 ФЗ-229 и снять аресты и иные ограничения.</w:t>
      </w:r>
    </w:p>
    <w:p>
      <w:pPr>
        <w:spacing w:after="60"/>
      </w:pPr>
      <w:r>
        <w:t xml:space="preserve">4. Рассмотреть вопрос о привлечении должностного лица к ответственности (ч. 5 ст. 127 ФЗ-229).</w:t>
      </w:r>
    </w:p>
    <w:p>
      <w:pPr>
        <w:spacing w:after="240"/>
      </w:pPr>
      <w:r>
        <w:t xml:space="preserve">5. Направить мне копию постановления, принятого по результатам рассмотрения жалобы (ч. 6 ст. 127 ФЗ-229).</w:t>
      </w:r>
    </w:p>
    <w:p>
      <w:pPr>
        <w:spacing w:after="180"/>
      </w:pPr>
      <w:r>
        <w:t xml:space="preserve">Способ направления ответа: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60"/>
      </w:pPr>
      <w:r>
        <w:t xml:space="preserve">1. Копия паспорта (стр. с фото и регистрацией).</w:t>
      </w:r>
    </w:p>
    <w:p>
      <w:pPr>
        <w:spacing w:after="480"/>
      </w:pPr>
      <w:r>
        <w:t xml:space="preserve">2. Копия определения арбитражного суда о завершении процедуры реализации имущества / о завершении процедуры внесудебного банкротства через МФЦ.</w:t>
      </w:r>
    </w:p>
    <w:p>
      <w:pPr>
        <w:spacing w:after="12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