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об ознакомлении с материалами дела</w:t>
      </w:r>
    </w:p>
    <w:p>
      <w:pPr>
        <w:spacing w:after="240"/>
      </w:pPr>
      <w:r>
        <w:t xml:space="preserve">В производстве мирового судьи судебного участка </w:t>
      </w:r>
      <w:r>
        <w:rPr>
          <w:b/>
        </w:rPr>
        <w:t xml:space="preserve">___</w:t>
      </w:r>
      <w:r>
        <w:t xml:space="preserve"> находится (находилось) дело о выдаче судебного приказа № </w:t>
      </w:r>
      <w:r>
        <w:rPr>
          <w:b/>
        </w:rPr>
        <w:t xml:space="preserve">___</w:t>
      </w:r>
      <w:r>
        <w:t xml:space="preserve"> (взыскатель: </w:t>
      </w:r>
      <w:r>
        <w:rPr>
          <w:b/>
        </w:rPr>
        <w:t xml:space="preserve">___</w:t>
      </w:r>
      <w:r>
        <w:t xml:space="preserve">, должник: </w:t>
      </w:r>
      <w:r>
        <w:rPr>
          <w:b/>
        </w:rPr>
        <w:t xml:space="preserve">___</w:t>
      </w:r>
      <w:r>
        <w:t xml:space="preserve">).</w:t>
      </w:r>
    </w:p>
    <w:p>
      <w:pPr>
        <w:spacing w:after="180"/>
      </w:pPr>
      <w:r>
        <w:t xml:space="preserve">В соответствии со ст. 35 Гражданского процессуального кодекса Российской Федерации лица, участвующие в деле, имеют право знакомиться с материалами дела, делать выписки из них, снимать копии.</w:t>
      </w:r>
    </w:p>
    <w:p>
      <w:pPr>
        <w:spacing w:after="60"/>
      </w:pPr>
      <w:r>
        <w:t xml:space="preserve">Цель ознакомления:</w:t>
      </w:r>
    </w:p>
    <w:p>
      <w:pPr>
        <w:spacing w:after="240"/>
      </w:pPr>
      <w:r>
        <w:t xml:space="preserve">изучение документов, на которых основано требование: договора, расчёта задолженности, документов о переходе права требования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Предоставить мне возможность ознакомиться с материалами указанного дела в часы работы судебного участка.</w:t>
      </w:r>
    </w:p>
    <w:p>
      <w:pPr>
        <w:spacing w:after="60"/>
      </w:pPr>
      <w:r>
        <w:t xml:space="preserve">2. Обеспечить возможность сделать выписки и снять копии (в том числе фотокопии) материалов дела, в частности: заявления о выдаче судебного приказа, приложенных к нему документов (договора, расчёта задолженности, документов об уступке права требования), документов о направлении мне копии приказа (ч. 1 ст. 35 ГПК РФ).</w:t>
      </w:r>
    </w:p>
    <w:p>
      <w:pPr>
        <w:spacing w:after="240"/>
      </w:pPr>
      <w:r>
        <w:t xml:space="preserve">3. Сообщить мне о согласованной дате и времени ознакомления.</w:t>
      </w:r>
    </w:p>
    <w:p>
      <w:pPr>
        <w:spacing w:after="240"/>
      </w:pPr>
      <w:r>
        <w:t xml:space="preserve">Ознакомление необходимо для подготовки возражений относительно исполнения судебного приказа (ст. 128, 129 ГПК РФ).</w:t>
      </w:r>
    </w:p>
    <w:p>
      <w:pPr>
        <w:spacing w:after="180"/>
      </w:pPr>
      <w:r>
        <w:t xml:space="preserve">Способ направления уведомления о согласованной дате: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