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0" w:after="360"/>
        <w:ind w:left="3969"/>
        <w:jc w:val="left"/>
      </w:pPr>
      <w:r>
        <w:t xml:space="preserve">В ___</w:t>
        <w:br/>
        <w:t xml:space="preserve">Адрес: ___</w:t>
        <w:br/>
        <w:t xml:space="preserve">Дело № ___</w:t>
        <w:br/>
        <w:t xml:space="preserve"/>
        <w:br/>
        <w:t xml:space="preserve">Должник: ___</w:t>
        <w:br/>
        <w:t xml:space="preserve"/>
        <w:br/>
        <w:t xml:space="preserve">Заявитель: ___</w:t>
        <w:br/>
        <w:t xml:space="preserve">Адрес: ___</w:t>
        <w:br/>
        <w:t xml:space="preserve"/>
        <w:br/>
        <w:t xml:space="preserve">Ответчик: ___</w:t>
        <w:br/>
        <w:t xml:space="preserve">Дата и место рождения: ___</w:t>
        <w:br/>
        <w:t xml:space="preserve">Место жительства: ___</w:t>
        <w:br/>
        <w:t xml:space="preserve">Место работы: ___</w:t>
        <w:br/>
        <w:t xml:space="preserve">Тел.: ___, e-mail: ___</w:t>
      </w:r>
    </w:p>
    <w:p>
      <w:pPr>
        <w:keepNext/>
        <w:spacing w:before="120" w:after="0"/>
        <w:jc w:val="center"/>
      </w:pPr>
      <w:r>
        <w:rPr>
          <w:b/>
          <w:sz w:val="28"/>
          <w:szCs w:val="28"/>
        </w:rPr>
        <w:t xml:space="preserve">ОТЗЫВ</w:t>
      </w:r>
    </w:p>
    <w:p>
      <w:pPr>
        <w:keepNext/>
        <w:spacing w:before="0" w:after="240"/>
        <w:jc w:val="center"/>
      </w:pPr>
      <w:r>
        <w:rPr>
          <w:b/>
        </w:rPr>
        <w:t xml:space="preserve">на заявление о привлечении к субсидиарной ответственности</w:t>
      </w:r>
    </w:p>
    <w:p>
      <w:pPr>
        <w:spacing w:before="0" w:after="120"/>
        <w:ind w:firstLine="709"/>
        <w:jc w:val="both"/>
      </w:pPr>
      <w:r>
        <w:t xml:space="preserve">В рамках дела № ___ о банкротстве ___ рассматривается заявление о привлечении ответчика — ___ — к субсидиарной ответственности по обязательствам должника на основании ст. 61.11 и 61.12 Федерального закона от 26.10.2002 № 127-ФЗ «О несостоятельности (банкротстве)» (далее — Закон о банкротстве). Заявитель — ___, заявление подано ___. Доводы заявителя: ___. Ответчик (бывший директор) представляет отзыв в соответствии с п. 2 ст. 61.15 Закона о банкротстве и ст. 131 АПК РФ.</w:t>
      </w:r>
    </w:p>
    <w:p>
      <w:pPr>
        <w:spacing w:before="0" w:after="120"/>
        <w:ind w:firstLine="709"/>
        <w:jc w:val="both"/>
      </w:pPr>
      <w:r>
        <w:t xml:space="preserve">Ответчик не согласен с заявлением по следующим основаниям.</w:t>
      </w:r>
    </w:p>
    <w:p>
      <w:pPr>
        <w:spacing w:before="0" w:after="120"/>
        <w:ind w:firstLine="709"/>
        <w:jc w:val="both"/>
      </w:pPr>
      <w:r>
        <w:t xml:space="preserve">1. Ответчик не являлся контролирующим должника лицом. Контролирующим признаётся лицо, имевшее право давать обязательные для исполнения должником указания или возможность иным образом определять его действия не более чем за три года, предшествующих возникновению признаков банкротства, а также после их возникновения до принятия заявления о признании должника банкротом (п. 1 ст. 61.10 Закона о банкротстве). Презумпции п. 4 ст. 61.10 действуют, пока не доказано иное. Доводы и доказательства ответчика: ________________________________________________________________.</w:t>
        <w:br/>
        <w:t xml:space="preserve"/>
        <w:br/>
        <w:t xml:space="preserve">2. Вина ответчика в невозможности полного погашения требований кредиторов отсутствует. Лицо не подлежит привлечению к субсидиарной ответственности, если оно действовало согласно обычным условиям гражданского оборота, добросовестно и разумно в интересах должника, его участников, не нарушая имущественные права кредиторов, и если докажет, что его действия совершены для предотвращения ещё большего ущерба интересам кредиторов (п. 10 ст. 61.11 Закона о банкротстве). Доводы и доказательства ответчика: ________________________________________________________________.</w:t>
        <w:br/>
        <w:t xml:space="preserve"/>
        <w:br/>
        <w:t xml:space="preserve">3. Сделки, на которые ссылается заявитель, совершены в рамках обычной хозяйственной деятельности должника и не причинили существенного вреда имущественным правам кредиторов, поэтому презумпция подп. 1 п. 2 ст. 61.11 Закона о банкротстве опровергается. Доводы и доказательства по каждой сделке: ________________________________________________________________.</w:t>
        <w:br/>
        <w:t xml:space="preserve"/>
        <w:br/>
        <w:t xml:space="preserve">4. Презумпция подп. 2 п. 2 ст. 61.11 Закона о банкротстве применяется, если документы бухгалтерского учёта и (или) отчётности к моменту введения наблюдения или признания должника банкротом отсутствуют или искажены, в результате чего существенно затруднено проведение процедур банкротства. Таких обстоятельств в отношении ответчика нет: ________________________________________________________________.</w:t>
        <w:br/>
        <w:t xml:space="preserve"/>
        <w:br/>
        <w:t xml:space="preserve">5. Основания для ответственности по ст. 61.12 Закона о банкротстве отсутствуют. Размер такой ответственности равен обязательствам должника, возникшим после истечения срока, предусмотренного п. 2–4 ст. 9 Закона о банкротстве, и до возбуждения дела о банкротстве; в него не включаются обязательства, до возникновения которых кредитор знал или должен был знать о наличии оснований для обращения в суд (п. 2, 3 ст. 61.12). Заявитель должен указать дату, с которой возникла обязанность по ст. 9, и обязательства, возникшие после неё. Доводы ответчика: ________________________________________________________________.</w:t>
        <w:br/>
        <w:t xml:space="preserve"/>
        <w:br/>
        <w:t xml:space="preserve">6. Ответчик осуществлял функции руководителя номинально и фактически не оказывал определяющего влияния на деятельность должника. Благодаря сведениям, предоставленным ответчиком, установлено фактически контролировавшее должника лицо и (или) обнаружено имущество. В этом случае суд вправе уменьшить размер ответственности или полностью освободить от неё (п. 9 ст. 61.11 Закона о банкротстве). Сведения, раскрытые ответчиком: ________________________________________________________________.</w:t>
        <w:br/>
        <w:t xml:space="preserve"/>
        <w:br/>
        <w:t xml:space="preserve">7. Заявителем пропущен срок на подачу заявления. Заявление может быть подано в течение трёх лет со дня, когда лицо, имеющее право на его подачу, узнало или должно было узнать о наличии оснований для привлечения к субсидиарной ответственности, но не позднее трёх лет со дня признания должника банкротом и не позднее десяти лет со дня, когда имели место действия (бездействие), являющиеся основанием ответственности (п. 5 ст. 61.14 Закона о банкротстве). Заявление подано ___. Обстоятельства, с которыми ответчик связывает начало течения срока: ________________________________________________________________. Ответчик заявляет о пропуске срока и просит применить его последствия.</w:t>
        <w:br/>
        <w:t xml:space="preserve"/>
        <w:br/>
        <w:t xml:space="preserve">8. Если суд установит основания для привлечения к ответственности, её размер подлежит уменьшению: размер вреда, причинённого имущественным правам кредиторов по вине ответчика, существенно меньше размера требований, подлежащих удовлетворению за его счёт (абз. 2 п. 11 ст. 61.11 Закона о банкротстве). Доводы и расчёт ответчика: ________________________________________________________________.</w:t>
      </w:r>
    </w:p>
    <w:p>
      <w:pPr>
        <w:spacing w:before="0" w:after="120"/>
        <w:ind w:firstLine="709"/>
        <w:jc w:val="both"/>
      </w:pPr>
      <w:r>
        <w:t xml:space="preserve">Действия, направленные на примирение, на дату отзыва не предпринимались; ответчик готов обсуждать урегулирование спора.</w:t>
      </w:r>
    </w:p>
    <w:p>
      <w:pPr>
        <w:spacing w:before="0" w:after="120"/>
        <w:ind w:firstLine="709"/>
        <w:jc w:val="both"/>
      </w:pPr>
      <w:r>
        <w:t xml:space="preserve">На основании изложенного, руководствуясь ст. 61.10, 61.11, 61.12, 61.14, 61.15 Закона о банкротстве, ст. 131 АПК РФ,</w:t>
      </w:r>
    </w:p>
    <w:p>
      <w:pPr>
        <w:keepNext/>
        <w:spacing w:before="120" w:after="120"/>
        <w:jc w:val="center"/>
      </w:pPr>
      <w:r>
        <w:rPr>
          <w:b/>
        </w:rPr>
        <w:t xml:space="preserve">ПРОШУ:</w:t>
      </w:r>
    </w:p>
    <w:p>
      <w:pPr>
        <w:spacing w:before="0" w:after="240"/>
        <w:jc w:val="both"/>
      </w:pPr>
      <w:r>
        <w:t xml:space="preserve">1. Отказать в удовлетворении заявления о привлечении ответчика (___) к субсидиарной ответственности по обязательствам ___, в том числе в связи с пропуском срока, установленного п. 5 ст. 61.14 Закона о банкротстве.</w:t>
        <w:br/>
        <w:t xml:space="preserve">2. В случае установления оснований для привлечения к ответственности — освободить ответчика от ответственности или уменьшить её размер (п. 9 ст. 61.11 Закона о банкротстве).</w:t>
        <w:br/>
        <w:t xml:space="preserve">3. Приобщить к материалам обособленного спора настоящий отзыв и приложенные документы.</w:t>
      </w:r>
    </w:p>
    <w:p>
      <w:pPr>
        <w:keepNext/>
        <w:spacing w:before="0" w:after="60"/>
      </w:pPr>
      <w:r>
        <w:rPr>
          <w:b/>
        </w:rPr>
        <w:t xml:space="preserve">Приложения:</w:t>
      </w:r>
    </w:p>
    <w:p>
      <w:pPr>
        <w:spacing w:before="0" w:after="360"/>
        <w:jc w:val="left"/>
      </w:pPr>
      <w:r>
        <w:t xml:space="preserve">документы о периоде работы и полномочиях (приказы, решения участников, трудовая книжка);</w:t>
        <w:br/>
        <w:t xml:space="preserve">акты приёма-передачи документов и имущества;</w:t>
        <w:br/>
        <w:t xml:space="preserve">договоры по оспариваемым сделкам и документы о цене (отчёты оценщика, сравнимые предложения);</w:t>
        <w:br/>
        <w:t xml:space="preserve">бухгалтерская отчётность за спорный период;</w:t>
        <w:br/>
        <w:t xml:space="preserve">переписка и документы о мерах по выходу из кризиса;</w:t>
        <w:br/>
        <w:t xml:space="preserve">доказательства направления отзыва заявителю и другим лицам, участвующим в обособленном споре;</w:t>
        <w:br/>
        <w:t xml:space="preserve">доверенность представителя (если подписывает представитель).</w:t>
      </w:r>
    </w:p>
    <w:p>
      <w:pPr>
        <w:keepNext/>
        <w:spacing w:before="0" w:after="120"/>
      </w:pPr>
      <w:r>
        <w:t xml:space="preserve">Ответчик</w:t>
      </w:r>
    </w:p>
    <w:p>
      <w:pPr>
        <w:spacing w:before="0" w:after="0"/>
      </w:pPr>
      <w:r>
        <w:t xml:space="preserve">«___» __________ 20___ г.</w:t>
      </w:r>
      <w:r>
        <w:t xml:space="preserve">                    _________________ / ___ /</w:t>
      </w:r>
    </w:p>
    <w:sectPr>
      <w:pgSz w:w="11906" w:h="16838"/>
      <w:pgMar w:top="1134" w:right="850" w:bottom="1134" w:left="1701" w:header="708" w:footer="708" w:gutter="0"/>
    </w:sectPr>
  </w:body>
</w:document>
</file>

<file path=word/settings.xml><?xml version="1.0" encoding="utf-8"?>
<w:settings xmlns:w="http://schemas.openxmlformats.org/wordprocessingml/2006/main">
  <w:defaultTabStop w:val="708"/>
  <w:compat>
    <w:doNotExpandShiftReturn/>
  </w:compat>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