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ИФНС России № 00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ВОЗРАЖЕНИЯ</w:t>
      </w:r>
    </w:p>
    <w:p>
      <w:pPr>
        <w:spacing w:after="240"/>
        <w:jc w:val="center"/>
      </w:pPr>
      <w:r>
        <w:rPr>
          <w:b/>
          <w:sz w:val="24"/>
        </w:rPr>
        <w:t xml:space="preserve">на акт № 0/00 от 15.04.2026</w:t>
      </w:r>
    </w:p>
    <w:p>
      <w:pPr>
        <w:spacing w:after="240"/>
      </w:pPr>
      <w:r>
        <w:t xml:space="preserve">Я, </w:t>
      </w:r>
      <w:r>
        <w:rPr>
          <w:b/>
        </w:rPr>
        <w:t xml:space="preserve">Примерова Анна Сергеевна</w:t>
      </w:r>
      <w:r>
        <w:t xml:space="preserve">, ИНН </w:t>
      </w:r>
      <w:r>
        <w:rPr>
          <w:b/>
        </w:rPr>
        <w:t xml:space="preserve">000000000000</w:t>
      </w:r>
      <w:r>
        <w:t xml:space="preserve">, получил(а) акт налоговой проверки № </w:t>
      </w:r>
      <w:r>
        <w:rPr>
          <w:b/>
        </w:rPr>
        <w:t xml:space="preserve">0/00</w:t>
      </w:r>
      <w:r>
        <w:t xml:space="preserve"> от </w:t>
      </w:r>
      <w:r>
        <w:rPr>
          <w:b/>
        </w:rPr>
        <w:t xml:space="preserve">15.04.2026</w:t>
      </w:r>
      <w:r>
        <w:t xml:space="preserve">, составленный по результатам </w:t>
      </w:r>
      <w:r>
        <w:rPr>
          <w:b/>
        </w:rPr>
        <w:t xml:space="preserve">камеральной налоговой проверки</w:t>
      </w:r>
      <w:r>
        <w:t xml:space="preserve">.</w:t>
      </w:r>
    </w:p>
    <w:p>
      <w:pPr>
        <w:spacing w:after="120"/>
      </w:pPr>
      <w:r>
        <w:t xml:space="preserve">Не согласен(на) с выводами, изложенными в указанном акте, и считаю их необоснованными по следующим обстоятельствам:</w:t>
      </w:r>
    </w:p>
    <w:p>
      <w:pPr>
        <w:spacing w:after="240"/>
      </w:pPr>
      <w:r>
        <w:t xml:space="preserve">1. С выводом п. 2.1 акта о неуплате НДФЛ за 2025 год не согласна: налог уплачен 15.07.2026, платёжный документ прилагается.</w:t>
        <w:br/>
        <w:t xml:space="preserve">2. С выводом п. 2.2 акта о непринятии имущественного вычета не согласна: расходы на покупку квартиры подтверждаются договором купли-продажи и платёжными документами, которые прилагаются.</w:t>
      </w:r>
    </w:p>
    <w:p>
      <w:pPr>
        <w:spacing w:after="180"/>
      </w:pPr>
      <w:r>
        <w:t xml:space="preserve">В соответствии с пунктом 6 статьи 100 Налогового кодекса Российской Федерации лицо, не согласное с фактами, изложенными в акте, а также с выводами и предложениями проверяющих, вправе в течение одного месяца со дня получения акта представить в налоговый орган письменные возражения по акту в целом или по его отдельным положениям и приложить документы, подтверждающие обоснованность возражений.</w:t>
      </w:r>
    </w:p>
    <w:p>
      <w:pPr>
        <w:spacing w:after="120"/>
      </w:pPr>
      <w:r>
        <w:t xml:space="preserve">На основании изложенного, руководствуясь п. 6 ст. 100 НК РФ, прошу:</w:t>
      </w:r>
    </w:p>
    <w:p>
      <w:pPr>
        <w:spacing w:after="60"/>
      </w:pPr>
      <w:r>
        <w:t xml:space="preserve">1. Принять настоящие возражения и рассмотреть их вместе с актом и другими материалами.</w:t>
      </w:r>
    </w:p>
    <w:p>
      <w:pPr>
        <w:spacing w:after="60"/>
      </w:pPr>
      <w:r>
        <w:t xml:space="preserve">2. Известить меня о времени и месте рассмотрения акта и материалов (п. 2 ст. 101 НК РФ) и рассмотреть возражения с моим участием.</w:t>
      </w:r>
    </w:p>
    <w:p>
      <w:pPr>
        <w:spacing w:after="240"/>
      </w:pPr>
      <w:r>
        <w:t xml:space="preserve">3. Учесть мои доводы и представленные документы при вынесении решения по результатам рассмотрения акта.</w:t>
      </w:r>
    </w:p>
    <w:p>
      <w:pPr>
        <w:spacing w:after="180"/>
      </w:pPr>
      <w:r>
        <w:t xml:space="preserve">Способ направления уведомлений и решения: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акта № 0/00 от 15.04.2026.</w:t>
      </w:r>
    </w:p>
    <w:p>
      <w:pPr>
        <w:spacing w:after="480"/>
      </w:pPr>
      <w:r>
        <w:t xml:space="preserve">3. Документы, подтверждающие мои возражения.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