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ИФНС России № 00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 снижении размера штрафа с учётом смягчающих обстоятельств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ИНН </w:t>
      </w:r>
      <w:r>
        <w:rPr>
          <w:b/>
        </w:rPr>
        <w:t xml:space="preserve">000000000000</w:t>
      </w:r>
      <w:r>
        <w:t xml:space="preserve">, привлечён(а) к налоговой ответственности по решению </w:t>
      </w:r>
      <w:r>
        <w:rPr>
          <w:b/>
        </w:rPr>
        <w:t xml:space="preserve">ИФНС России № 00 по Примерной области</w:t>
      </w:r>
      <w:r>
        <w:t xml:space="preserve"> № </w:t>
      </w:r>
      <w:r>
        <w:rPr>
          <w:b/>
        </w:rPr>
        <w:t xml:space="preserve">0/00</w:t>
      </w:r>
      <w:r>
        <w:t xml:space="preserve"> от </w:t>
      </w:r>
      <w:r>
        <w:rPr>
          <w:b/>
        </w:rPr>
        <w:t xml:space="preserve">15.04.2026</w:t>
      </w:r>
      <w:r>
        <w:t xml:space="preserve"> в виде штрафа в размере </w:t>
      </w:r>
      <w:r>
        <w:rPr>
          <w:b/>
        </w:rPr>
        <w:t xml:space="preserve">30000,00</w:t>
      </w:r>
      <w:r>
        <w:t xml:space="preserve"> ₽.</w:t>
      </w:r>
    </w:p>
    <w:p>
      <w:pPr>
        <w:spacing w:after="180"/>
      </w:pPr>
      <w:r>
        <w:t xml:space="preserve">Считаю необходимым обратиться с ходатайством об учёте смягчающих обстоятельств в порядке, предусмотренном ст. 112, п. 3 ст. 114 НК РФ.</w:t>
      </w:r>
    </w:p>
    <w:p>
      <w:pPr>
        <w:spacing w:after="60"/>
      </w:pPr>
      <w:r>
        <w:t xml:space="preserve">Смягчающие ответственность обстоятельства:</w:t>
      </w:r>
    </w:p>
    <w:p>
      <w:pPr>
        <w:spacing w:after="240"/>
      </w:pPr>
      <w:r>
        <w:t xml:space="preserve">1. Совершение правонарушения впервые.</w:t>
        <w:br/>
        <w:t xml:space="preserve"/>
        <w:br/>
        <w:t xml:space="preserve">Обоснование: Правонарушение совершено впервые: ранее к налоговой ответственности не привлекалась. Налог уплачен в полном объёме 15.08.2026 до вынесения решения, платёжный документ прилагается.</w:t>
      </w:r>
    </w:p>
    <w:p>
      <w:pPr>
        <w:spacing w:after="180"/>
      </w:pPr>
      <w:r>
        <w:t xml:space="preserve">В соответствии с п. 3 ст. 114 Налогового кодекса Российской Федерации при наличии хотя бы одного смягчающего обстоятельства размер штрафа подлежит уменьшению не менее чем в два раза по сравнению с размером, установленным соответствующей статьёй Кодекса.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60"/>
      </w:pPr>
      <w:r>
        <w:t xml:space="preserve">1. Учесть указанные смягчающие обстоятельства при принятии решения о привлечении к ответственности.</w:t>
      </w:r>
    </w:p>
    <w:p>
      <w:pPr>
        <w:spacing w:after="60"/>
      </w:pPr>
      <w:r>
        <w:t xml:space="preserve">2. Снизить размер штрафа не менее чем в два раза — до 15000,00 ₽ или менее.</w:t>
      </w:r>
    </w:p>
    <w:p>
      <w:pPr>
        <w:spacing w:after="240"/>
      </w:pPr>
      <w:r>
        <w:t xml:space="preserve">3. О принятом решении сообщить мне в письменной форме.</w:t>
      </w:r>
    </w:p>
    <w:p>
      <w:pPr>
        <w:spacing w:after="180"/>
      </w:pPr>
      <w:r>
        <w:t xml:space="preserve">Способ направления решения: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Документы, подтверждающие смягчающие обстоятельства (справки, копии документов).</w:t>
      </w:r>
    </w:p>
    <w:p>
      <w:pPr>
        <w:spacing w:after="480"/>
      </w:pPr>
      <w:r>
        <w:t xml:space="preserve">3. Копия решения о привлечении к ответственности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