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300"/>
        <w:jc w:val="center"/>
      </w:pPr>
      <w:r>
        <w:rPr>
          <w:b/>
          <w:sz w:val="22"/>
        </w:rPr>
        <w:t xml:space="preserve">на нарушение требований Федерального закона от 03.07.2016 № 230-ФЗ при осуществлении действий по возврату просроченной задолженности</w:t>
      </w:r>
    </w:p>
    <w:p>
      <w:pPr>
        <w:spacing w:after="180"/>
        <w:jc w:val="both"/>
        <w:ind w:firstLine="567"/>
      </w:pPr>
      <w:r>
        <w:t xml:space="preserve">Я, ___, являюсь должником по обязательству: ___. Действия, направленные на возврат задолженности, в отношении меня осуществляет ___.</w:t>
      </w:r>
    </w:p>
    <w:p>
      <w:pPr>
        <w:spacing w:after="180"/>
        <w:jc w:val="both"/>
        <w:ind w:firstLine="567"/>
      </w:pPr>
      <w:r>
        <w:t xml:space="preserve">В период с ___ указанное лицо допускает следующие нарушения: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Нарушения подтверждаются: ___.</w:t>
      </w:r>
    </w:p>
    <w:p>
      <w:pPr>
        <w:spacing w:after="180"/>
        <w:jc w:val="both"/>
        <w:ind w:firstLine="567"/>
      </w:pPr>
      <w:r>
        <w:t xml:space="preserve">Указанные действия нарушают ч. 5 ст. 4, ст. 6 и ст. 7 Федерального закона от 03.07.2016 № 230-ФЗ (запрет угроз, психологического давления, введения в заблуждение, взаимодействия с третьими лицами без согласия, превышения частоты и времени контактов, сокрытия сведений о звонящем) и образуют состав административного правонарушения, предусмотренного ст. 14.57 КоАП РФ. Федеральный государственный контроль (надзор) за деятельностью по возврату просроченной задолженности осуществляет ФССП России (ст. 18 Федерального закона № 230-ФЗ).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18 Федерального закона № 230-ФЗ, ст. 28.1 КоАП РФ и Федеральным законом от 02.05.2006 № 59-ФЗ,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Провести проверку изложенных фактов, при необходимости запросить у оператора связи сведения о соединениях с моим номером ___ за указанный период — на запрос таких сведений в отношении моего номера согласие даю.</w:t>
      </w:r>
    </w:p>
    <w:p>
      <w:pPr>
        <w:spacing w:after="100"/>
        <w:jc w:val="both"/>
        <w:ind w:left="567"/>
      </w:pPr>
      <w:r>
        <w:t xml:space="preserve">2. Возбудить в отношении ___ и виновных должностных лиц дело об административном правонарушении по ст. 14.57 КоАП РФ.</w:t>
      </w:r>
    </w:p>
    <w:p>
      <w:pPr>
        <w:spacing w:after="100"/>
        <w:jc w:val="both"/>
        <w:ind w:left="567"/>
      </w:pPr>
      <w:r>
        <w:t xml:space="preserve">3. Принять меры к прекращению нарушений и вынести предписание об их устранении.</w:t>
      </w:r>
    </w:p>
    <w:p>
      <w:pPr>
        <w:spacing w:after="100"/>
        <w:jc w:val="both"/>
        <w:ind w:left="567"/>
      </w:pPr>
      <w:r>
        <w:t xml:space="preserve">4. О результатах рассмотрения сообщить мне письменно в срок, установленный Федеральным законом № 59-ФЗ.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детализация звонков от оператора связи;</w:t>
        <w:br/>
        <w:t xml:space="preserve">скриншоты СМС и сообщений в мессенджерах;</w:t>
        <w:br/>
        <w:t xml:space="preserve">аудиозаписи разговоров (на носителе / ссылка);</w:t>
        <w:br/>
        <w:t xml:space="preserve">копия заявления об отказе от взаимодействия с уведомлением о вручении (если направлялось);</w:t>
        <w:br/>
        <w:t xml:space="preserve">копия паспорта.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ollektor-zhaloba-fssp/?utm_source=obrazec_docx&amp;utm_medium=file&amp;utm_campaign=kollektor-zhaloba-fssp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в ФССП на коллектора: угрозы, давление, звонки родным</dc:title>
  <dc:subject>Жалоба в ФССП на коллектора: угрозы, давление, звонки родным</dc:subject>
  <dc:creator>Банкротство с Гориным (gorinkirill.ru)</dc:creator>
  <cp:keywords>жалоба в фссп на коллектора: угрозы, давление, звонки родным</cp:keywords>
  <dc:description>gorinkirill.ru/dokumenty/kollektor-zhaloba-fssp/ · 8 800 555-72-55</dc:description>
</cp:coreProperties>
</file>