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Арбитражный суд Примерной области</w:t>
      </w:r>
    </w:p>
    <w:p>
      <w:pPr>
        <w:spacing w:after="24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Дело № А00-00000/2024</w:t>
      </w:r>
    </w:p>
    <w:p>
      <w:pPr>
        <w:spacing w:after="0"/>
        <w:jc w:val="right"/>
      </w:pPr>
      <w:r>
        <w:t xml:space="preserve">Судья Примерова Е. В.</w:t>
      </w:r>
    </w:p>
    <w:p>
      <w:pPr>
        <w:spacing w:after="0"/>
        <w:jc w:val="right"/>
      </w:pPr>
      <w:r>
        <w:t xml:space="preserve">Заявитель (должник): Примерова Анна Сергеевна</w:t>
      </w:r>
    </w:p>
    <w:p>
      <w:pPr>
        <w:spacing w:after="0"/>
        <w:jc w:val="right"/>
      </w:pPr>
      <w:r>
        <w:t xml:space="preserve">01.06.1964, г. Примерск</w:t>
      </w:r>
    </w:p>
    <w:p>
      <w:pPr>
        <w:spacing w:after="0"/>
        <w:jc w:val="right"/>
      </w:pPr>
      <w:r>
        <w:t xml:space="preserve">ИНН: 000000000000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240"/>
        <w:jc w:val="right"/>
      </w:pPr>
      <w:r>
        <w:t xml:space="preserve">Тел.: +7 (900) 000-00-00</w:t>
      </w:r>
    </w:p>
    <w:p>
      <w:pPr>
        <w:spacing w:after="0"/>
        <w:jc w:val="right"/>
      </w:pPr>
      <w:r>
        <w:t xml:space="preserve">Финансовый управляющий: Примеров Пётр Ильич</w:t>
      </w:r>
    </w:p>
    <w:p>
      <w:pPr>
        <w:spacing w:after="240"/>
        <w:jc w:val="right"/>
      </w:pPr>
      <w:r>
        <w:t xml:space="preserve">Адрес: 000000, г. Примерск, ул. Примерная, д. 1</w:t>
      </w:r>
    </w:p>
    <w:p>
      <w:pPr>
        <w:spacing w:after="360"/>
        <w:jc w:val="right"/>
      </w:pPr>
      <w:r>
        <w:t xml:space="preserve">Копия: в Ассоциация «МСРО АУ», 000000, г. Примерск, ул. Примерная, д. 2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300"/>
        <w:jc w:val="center"/>
      </w:pPr>
      <w:r>
        <w:rPr>
          <w:b/>
          <w:sz w:val="22"/>
        </w:rPr>
        <w:t xml:space="preserve">на действия (бездействие) финансового управляющего</w:t>
      </w:r>
    </w:p>
    <w:p>
      <w:pPr>
        <w:spacing w:after="180"/>
        <w:jc w:val="both"/>
        <w:ind w:firstLine="567"/>
      </w:pPr>
      <w:r>
        <w:t xml:space="preserve">Решением Арбитражный суд Примерной области от 27.02.2026 по делу № А00-00000/2024 я признан(а) банкротом, введена процедура реализации имущества, финансовым управляющим утверждён(а) Примеров Пётр Ильич.</w:t>
      </w:r>
    </w:p>
    <w:p>
      <w:pPr>
        <w:spacing w:after="180"/>
        <w:jc w:val="both"/>
        <w:ind w:firstLine="567"/>
      </w:pPr>
      <w:r>
        <w:t xml:space="preserve">В ходе процедуры финансовый управляющий допускает следующие нарушения:</w:t>
      </w:r>
    </w:p>
    <w:p>
      <w:pPr>
        <w:spacing w:after="120"/>
        <w:jc w:val="left"/>
      </w:pPr>
      <w:r>
        <w:t xml:space="preserve">1) не отвечает на письменные обращения должника и не сообщает сведения о ходе процедуры (п. 4 ст. 20.3 ФЗ-127);</w:t>
      </w:r>
    </w:p>
    <w:p>
      <w:pPr>
        <w:spacing w:after="180"/>
        <w:jc w:val="both"/>
        <w:ind w:firstLine="567"/>
      </w:pPr>
      <w:r>
        <w:t xml:space="preserve">Процедура реализации имущества введена 27.02.2026. 10.03.2026 я направила управляющему заявление об исключении из конкурсной массы прожиточного минимума на себя и двоих детей (заказное письмо, получено 17.03.2026). Ответа нет, денежные средства с 27.02.2026 не выдавались, при том что заработная плата 38 000 руб. ежемесячно поступает на основной счёт. 20.05.2026 направлен повторный запрос — без ответа. Опись имущества до настоящего времени не составлена, отчёт не направлялся.</w:t>
      </w:r>
    </w:p>
    <w:p>
      <w:pPr>
        <w:spacing w:after="180"/>
        <w:jc w:val="both"/>
        <w:ind w:firstLine="567"/>
      </w:pPr>
      <w:r>
        <w:t xml:space="preserve">Я обращался(ась) к финансовому управляющему письменно: заявление о ПМ от 10.03.2026 (РПО 42600012345678, вручено 17.03.2026); запрос о ходе процедуры от 20.05.2026 (e-mail и заказное письмо). Ответа по существу не получено, нарушения не устранены.</w:t>
      </w:r>
    </w:p>
    <w:p>
      <w:pPr>
        <w:spacing w:after="180"/>
        <w:jc w:val="both"/>
        <w:ind w:firstLine="567"/>
      </w:pPr>
      <w:r>
        <w:t xml:space="preserve">Указанным бездействием (действиями) нарушаются мои права и законные интересы: Семья с двумя детьми осталась без средств к существованию, задолженность по коммунальным платежам выросла до 24 000 руб. Затягивание процедуры увеличивает срок ограничений и расходы по делу.</w:t>
      </w:r>
    </w:p>
    <w:p>
      <w:pPr>
        <w:spacing w:after="180"/>
        <w:jc w:val="both"/>
        <w:ind w:firstLine="567"/>
      </w:pPr>
      <w:r>
        <w:t xml:space="preserve">В соответствии с п. 4 ст. 20.3 Федерального закона от 26.10.2002 № 127-ФЗ «О несостоятельности (банкротстве)» арбитражный управляющий обязан действовать добросовестно и разумно в интересах должника, кредиторов и общества. Обязанности финансового управляющего в деле о банкротстве гражданина установлены п. 8 ст. 213.9 ФЗ-127; реализация имущества вводится на срок не более шести месяцев (п. 2 ст. 213.24), а после завершения расчётов управляющий обязан представить в суд отчёт (п. 1 ст. 213.28). Должник является лицом, участвующим в деле о банкротстве (ст. 34 ФЗ-127), и вправе обжаловать действия (бездействие) управляющего. Согласно п. 1 ст. 60 ФЗ-127 жалобы на действия (бездействие) арбитражных управляющих рассматриваются арбитражным судом в заседании не позднее чем через один месяц с даты их получения. Неисполнение или ненадлежащее исполнение обязанностей является основанием для отстранения управляющего (п. 1 ст. 20.4, п. 12 ст. 213.9 ФЗ-127) и образует состав административного правонарушения, предусмотренного ч. 3 ст. 14.13 КоАП РФ.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20.3, 20.4, 34, 60, 213.9 ФЗ-127,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Признать незаконным бездействие (действия) финансового управляющего Примеров Пётр Ильич, выразившееся в следующем: не отвечает на письменные обращения должника и не сообщает сведения о ходе процедуры.</w:t>
        <w:br/>
        <w:t xml:space="preserve">2. Обязать финансового управляющего Примеров Пётр Ильич в течение десяти дней с даты вынесения определения: исключить из конкурсной массы и выдать мне денежные средства в размере прожиточного минимума на меня и двоих несовершеннолетних детей за период с 27.02.2026; провести опись имущества и направить мне копии описи и отчёта финансового управляющего.</w:t>
        <w:br/>
        <w:t xml:space="preserve">3. Рассмотреть жалобу в моё отсутствие.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копии обращений к финансовому управляющему с доказательствами направления и вручения;</w:t>
        <w:br/>
        <w:t xml:space="preserve">выписка по основному счёту / справка о доходах;</w:t>
        <w:br/>
        <w:t xml:space="preserve">копии свидетельств о рождении детей (если просите ПМ на иждивенцев);</w:t>
        <w:br/>
        <w:t xml:space="preserve">копия решения о признании банкротом;</w:t>
        <w:br/>
        <w:t xml:space="preserve">доказательства направления копий жалобы финансовому управляющему и в СРО;</w:t>
        <w:br/>
        <w:t xml:space="preserve">квитанция об уплате госпошлины либо ходатайство об освобождении от её уплаты.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gorinkirill.ru/dokumenty/km-zhaloba-fu/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m-zhaloba-fu/?utm_source=obrazec_docx&amp;utm_medium=file&amp;utm_campaign=km-zhaloba-fu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жалоба на финансового управляющего в арбитражный суд</dc:title>
  <dc:subject>Жалоба на финансового управляющего в арбитражный суд</dc:subject>
  <dc:creator>Банкротство с Гориным (gorinkirill.ru)</dc:creator>
  <cp:keywords>жалоба на финансового управляющего, подать жалобу на финансового управляющего, жалоба на действия финансового управляющего, бездействие финансового управляющего жалоба, жалоба на бездействие финансового управляющего, образец жалобы на финансового управляющего</cp:keywords>
  <dc:description>gorinkirill.ru/dokumenty/km-zhaloba-fu/ · 8 800 555-72-55</dc:description>
</cp:coreProperties>
</file>