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Судья: Образцова Е. В.</w:t>
        <w:br/>
        <w:t xml:space="preserve">Адрес: 000000, г. Примерск, ул. Примерная, д. 4</w:t>
        <w:br/>
        <w:t xml:space="preserve">Дело № 2-0000/2026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рассмотрении дела в моё отсутствие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2-0000/2026 по иску АО «Банк Пример» к Примеровой А. С. о взыскании задолженности по кредитному договору. Я являюсь ответчиком по этому делу. Судебное заседание назначено на 28.10.2026. Участвовать в судебном заседании я не имею возможности: проживаю в другом городе и работаю по сменному графику.</w:t>
      </w:r>
    </w:p>
    <w:p>
      <w:pPr>
        <w:spacing w:before="0" w:after="120"/>
        <w:ind w:firstLine="709"/>
        <w:jc w:val="both"/>
      </w:pPr>
      <w:r>
        <w:t xml:space="preserve">С исковыми требованиями согласен(на) только в части: основного долга 120 000 руб. В остальной части возражаю: истец не учёл платёж 15.07.2026 на 30 000 руб.; неустойка в 45 000 руб. несоразмерна последствиям просрочки, прошу снизить её по ст. 333 ГК РФ.</w:t>
      </w:r>
    </w:p>
    <w:p>
      <w:pPr>
        <w:spacing w:before="0" w:after="120"/>
        <w:ind w:firstLine="709"/>
        <w:jc w:val="both"/>
      </w:pPr>
      <w:r>
        <w:t xml:space="preserve">Стороны вправе просить суд о рассмотрении дела в их отсутствие и направлении им копий решения суда (ч. 5 ст. 167 ГПК РФ). Поскольку ответчик просит о рассмотрении дела в его отсутствие, основания для рассмотрения дела в порядке заочного производства отсутствуют (ч. 1 ст. 233 ГПК РФ).</w:t>
      </w:r>
    </w:p>
    <w:p>
      <w:pPr>
        <w:spacing w:before="0" w:after="120"/>
        <w:ind w:firstLine="709"/>
        <w:jc w:val="both"/>
      </w:pPr>
      <w:r>
        <w:t xml:space="preserve">К ходатайству прилагаю документы, которые прошу приобщить к материалам дела и исследовать в судебном заседании. На основании изложенного, руководствуясь ч. 5 ст. 167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Рассматривать гражданское дело № 2-0000/2026 в моё отсутствие во всех судебных заседаниях, начиная с заседания 28.10.2026.</w:t>
        <w:br/>
        <w:t xml:space="preserve">2. Исковые требования удовлетворить частично — в части: основного долга 120 000 руб.; в остальной части в иске отказать.</w:t>
        <w:br/>
        <w:t xml:space="preserve">3. Приобщить к материалам дела: письменные возражения на исковое заявление; чек по операции от 15.07.2026 на 30 000 руб.</w:t>
        <w:br/>
        <w:t xml:space="preserve">4. Копию решения суда направить мне по адресу: 000000, г. Примерск, ул. Примерная, д. 3, кв. 12 (ч. 5 ст. 167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письменные возражения на исковое заявление (копия);</w:t>
        <w:br/>
        <w:t xml:space="preserve">чек по операции от 15.07.2026 на 30 000 руб. (копия).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gorinkirill.ru/dokumenty/hodataystvo-bez-uchastiya/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bez-uchastiya/?utm_source=obrazec_docx&amp;utm_medium=file&amp;utm_campaign=hodataystvo-bez-uchast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о рассмотрении дела в отсутствие стороны</dc:title>
  <dc:subject>Ходатайство о рассмотрении дела в отсутствие стороны</dc:subject>
  <dc:creator>Банкротство с Гориным (gorinkirill.ru)</dc:creator>
  <cp:keywords>ходатайство о рассмотрении дела в отсутствии истца, ходатайство о рассмотрении дела в отсутствии ответчика</cp:keywords>
  <dc:description>gorinkirill.ru/dokumenty/hodataystvo-bez-uchastiya/ · 8 800 555-72-55</dc:description>
</cp:coreProperties>
</file>