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установлении льготного периода по кредитному договору (требование по ст. 1 Федерального закона от 07.10.2022 № 377-ФЗ)</w:t>
      </w:r>
    </w:p>
    <w:p>
      <w:pPr>
        <w:spacing w:after="180"/>
        <w:jc w:val="both"/>
        <w:ind w:firstLine="567"/>
      </w:pPr>
      <w:r>
        <w:t xml:space="preserve">Между мной и ___ заключён кредитный договор № ___ от ___.</w:t>
      </w:r>
    </w:p>
    <w:p>
      <w:pPr>
        <w:spacing w:after="180"/>
        <w:jc w:val="both"/>
        <w:ind w:firstLine="567"/>
      </w:pPr>
      <w:r>
        <w:t xml:space="preserve">Я являюсь лицом, призванным на военную службу по мобилизации в Вооружённые Силы Российской Федерации (п. 1 ч. 1 ст. 1 ФЗ-377) с ___. Кредитный договор заключён до наступления указанных обстоятельств.</w:t>
      </w:r>
    </w:p>
    <w:p>
      <w:pPr>
        <w:spacing w:after="180"/>
        <w:jc w:val="both"/>
        <w:ind w:firstLine="567"/>
      </w:pPr>
      <w:r>
        <w:t xml:space="preserve">В соответствии с ч. 2 ст. 1 Федерального закона от 07.10.2022 № 377-ФЗ заёмщик вправе в любой момент в течение времени действия кредитного договора, но не позднее 31 декабря 2026 года, обратиться к кредитору с требованием об изменении условий договора, предусматривающим приостановление исполнения обязательств заёмщика и всех лиц, участвующих в обязательстве на его стороне, на льготный период — срок мобилизации (контракта, участия в специальной военной операции), увеличенный на 180 дней. Кредитор обязан рассмотреть требование в срок не более 10 дней и уведомить об изменении условий договора либо об отказе с указанием причины (ч. 10, 11 ст. 1). При неполучении ответа в течение 15 дней льготный период считается установленным со дня направления требования, если иная дата не указана в требовании (ч. 12 ст. 1). По договорам, не обеспеченным ипотекой, в течение льготного периода проценты начисляются по ставке, равной двум третям среднерыночного значения полной стоимости потребительского кредита, но не выше ставки по договору (ч. 18 ст. 1); по договорам, заключённым с самим военнослужащим, такие проценты уплате не подлежат и по окончании льготного периода обязательства по их уплате прекращаются (ч. 18.1 ст. 1). В течение льготного периода не допускаются начисление неустойки (штрафа, пени), предъявление требования о досрочном исполнении, обращение взыскания на предмет залога и требования к поручителю (ч. 14 ст. 6 Федерального закона от 03.04.2020 № 106-ФЗ, применяемая в силу ч. 20 ст. 1 ФЗ-377). Уточнённый график платежей кредитор направляет не позднее дня, следующего за днём окончания льготного периода (ч. 13 ст. 1).</w:t>
      </w:r>
    </w:p>
    <w:p>
      <w:pPr>
        <w:spacing w:after="180"/>
        <w:jc w:val="both"/>
        <w:ind w:firstLine="567"/>
      </w:pPr>
      <w:r>
        <w:t xml:space="preserve"> 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Федеральным законом от 07.10.2022 № 377-ФЗ,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20"/>
        <w:jc w:val="left"/>
      </w:pPr>
      <w:r>
        <w:t xml:space="preserve">1. Установить по кредитному договору № ___ от ___ льготный период с ___ на срок, рассчитанный в соответствии с ч. 2 ст. 1 ФЗ-377 (срок службы, увеличенный на 180 дней), с приостановлением исполнения обязательств моих и всех лиц, участвующих в обязательстве на стороне заёмщика.</w:t>
        <w:br/>
        <w:t xml:space="preserve">2. В срок не более 10 дней уведомить меня об изменении условий кредитного договора способом, предусмотренным договором, а также по указанному номеру телефона (ч. 10 ст. 1 ФЗ-377).</w:t>
        <w:br/>
        <w:t xml:space="preserve">3. На время льготного периода начислять проценты по ставке, установленной ч. 18 ст. 1 ФЗ-377, не начислять неустойку (штрафы, пени), не предъявлять требований о досрочном исполнении обязательств и не обращать взыскание на предмет залога (ч. 14 ст. 6 ФЗ-106, ч. 20 ст. 1 ФЗ-377).</w:t>
        <w:br/>
        <w:t xml:space="preserve">4. По окончании льготного периода не требовать уплаты процентов, начисленных за льготный период, — обязательства по их уплате прекращаются (ч. 18.1 ст. 1 ФЗ-377).</w:t>
        <w:br/>
        <w:t xml:space="preserve">5. По окончании льготного периода направить мне уточнённый график платежей (ч. 13 ст. 1 ФЗ-377).</w:t>
      </w:r>
    </w:p>
    <w:p>
      <w:pPr>
        <w:spacing w:after="180"/>
        <w:jc w:val="both"/>
        <w:ind w:firstLine="567"/>
      </w:pPr>
      <w:r>
        <w:t xml:space="preserve">Ответ прошу направить почтой на указанный адрес.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паспорта заявителя;</w:t>
        <w:br/>
        <w:t xml:space="preserve">документ, подтверждающий статус военнослужащего (справка военкомата / выписка из приказа / копия контракта);</w:t>
        <w:br/>
        <w:t xml:space="preserve">документ о родстве с военнослужащим (для члена семьи);</w:t>
        <w:br/>
        <w:t xml:space="preserve">копия кредитного договора (при наличии).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bank-svo-kanikuly/?utm_source=obrazec_docx&amp;utm_medium=file&amp;utm_campaign=bank-svo-kanikuly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Кредитные каникулы и прекращение обязательств участника СВО: заявление в банк</dc:title>
  <dc:subject>Кредитные каникулы и прекращение обязательств участника СВО: заявление в банк</dc:subject>
  <dc:creator>Банкротство с Гориным (gorinkirill.ru)</dc:creator>
  <cp:keywords>кредитные каникулы и прекращение обязательств участника сво: заявление в банк</cp:keywords>
  <dc:description>gorinkirill.ru/dokumenty/bank-svo-kanikuly/ · 8 800 555-72-55</dc:description>
</cp:coreProperties>
</file>