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незаконно удержанных комиссий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В рамках исполнения договора с меня была удержана комиссия за «</w:t>
      </w:r>
      <w:r>
        <w:rPr>
          <w:b/>
        </w:rPr>
        <w:t xml:space="preserve">___</w:t>
      </w:r>
      <w:r>
        <w:t xml:space="preserve">» в размере </w:t>
      </w:r>
      <w:r>
        <w:rPr>
          <w:b/>
        </w:rPr>
        <w:t xml:space="preserve">___</w:t>
      </w:r>
      <w:r>
        <w:t xml:space="preserve"> ₽ (</w:t>
      </w:r>
      <w:r>
        <w:rPr>
          <w:b/>
        </w:rPr>
        <w:t xml:space="preserve">___</w:t>
      </w:r>
      <w:r>
        <w:t xml:space="preserve">).</w:t>
      </w:r>
    </w:p>
    <w:p>
      <w:pPr>
        <w:spacing w:after="120"/>
      </w:pPr>
      <w:r>
        <w:t xml:space="preserve">Считаю взимание указанной комиссии незаконным по следующим основаниям:</w:t>
      </w:r>
    </w:p>
    <w:p>
      <w:pPr>
        <w:spacing w:after="60"/>
      </w:pPr>
      <w:r>
        <w:t xml:space="preserve">1. В соответствии с ч. 19 ст. 5 Федерального закона от 21.12.2013 № 353-ФЗ «О потребительском кредите (займе)» не допускается взимание кредитором вознаграждения за исполнение обязанностей, возложенных на него нормативными правовыми актами Российской Федерации, а также за услуги, оказывая которые кредитор действует исключительно в собственных интересах.</w:t>
      </w:r>
    </w:p>
    <w:p>
      <w:pPr>
        <w:spacing w:after="60"/>
      </w:pPr>
      <w:r>
        <w:t xml:space="preserve">2. Согласно ст. 16 Закона РФ от 07.02.1992 № 2300-1 «О защите прав потребителей» условия договора, ущемляющие права потребителя по сравнению с правилами, установленными законами или иными правовыми актами РФ, признаются недействительными.</w:t>
      </w:r>
    </w:p>
    <w:p>
      <w:pPr>
        <w:spacing w:after="240"/>
      </w:pPr>
      <w:r>
        <w:t xml:space="preserve">3. По смыслу п. 17 Информационного письма Президиума ВАС РФ от 13.09.2011 № 147 и сложившейся судебной практике, комиссии за услуги, не создающие самостоятельного блага для заёмщика (за выдачу кредита, за обслуживание ссудного счёта и т.п.), являются неосновательным обогащением.</w:t>
      </w:r>
    </w:p>
    <w:p>
      <w:pPr>
        <w:spacing w:after="120"/>
      </w:pPr>
      <w:r>
        <w:t xml:space="preserve">На основании изложенного, руководствуясь ст. 1102 ГК РФ, ч. 19 ст. 5 ФЗ-353, ст. 16 ЗоЗПП, требую:</w:t>
      </w:r>
    </w:p>
    <w:p>
      <w:pPr>
        <w:spacing w:after="60"/>
      </w:pPr>
      <w:r>
        <w:t xml:space="preserve">1. Возвратить мне сумму незаконно удержанной комиссии в размере ___ ₽.</w:t>
      </w:r>
    </w:p>
    <w:p>
      <w:pPr>
        <w:spacing w:after="60"/>
      </w:pPr>
      <w:r>
        <w:t xml:space="preserve">2. Произвести перерасчёт задолженности с учётом возвращённой суммы.</w:t>
      </w:r>
    </w:p>
    <w:p>
      <w:pPr>
        <w:spacing w:after="240"/>
      </w:pPr>
      <w:r>
        <w:t xml:space="preserve">3. Направить мне письменный мотивированный ответ в течение 10 дней.</w:t>
      </w:r>
    </w:p>
    <w:p>
      <w:pPr>
        <w:spacing w:after="240"/>
      </w:pPr>
      <w:r>
        <w:t xml:space="preserve">В случае отказа или отсутствия ответа в указанный срок оставляю за собой право обратиться в Банк России, Роспотребнадзор и суд с требованием о возврате суммы, взыскании процентов по ст. 395 ГК РФ, штрафа 50% по ст. 13 ЗоЗПП, а также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